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ECFF" w14:textId="3C5EADD8" w:rsidR="00835BB1" w:rsidRPr="004A7EBF" w:rsidRDefault="0079350A" w:rsidP="00B21EE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7EBF">
        <w:rPr>
          <w:rFonts w:asciiTheme="minorHAnsi" w:hAnsiTheme="minorHAnsi" w:cstheme="minorHAnsi"/>
          <w:b/>
        </w:rPr>
        <w:t>R</w:t>
      </w:r>
      <w:r w:rsidR="007D4D46" w:rsidRPr="004A7EBF">
        <w:rPr>
          <w:rFonts w:asciiTheme="minorHAnsi" w:hAnsiTheme="minorHAnsi" w:cstheme="minorHAnsi"/>
          <w:b/>
        </w:rPr>
        <w:t>e</w:t>
      </w:r>
      <w:r w:rsidR="00B21EE4" w:rsidRPr="004A7EBF">
        <w:rPr>
          <w:rFonts w:asciiTheme="minorHAnsi" w:hAnsiTheme="minorHAnsi" w:cstheme="minorHAnsi"/>
          <w:b/>
        </w:rPr>
        <w:t>quest</w:t>
      </w:r>
      <w:r w:rsidR="007D4D46" w:rsidRPr="004A7EBF">
        <w:rPr>
          <w:rFonts w:asciiTheme="minorHAnsi" w:hAnsiTheme="minorHAnsi" w:cstheme="minorHAnsi"/>
          <w:b/>
        </w:rPr>
        <w:t>ing</w:t>
      </w:r>
      <w:r w:rsidR="00B21EE4" w:rsidRPr="004A7EBF">
        <w:rPr>
          <w:rFonts w:asciiTheme="minorHAnsi" w:hAnsiTheme="minorHAnsi" w:cstheme="minorHAnsi"/>
          <w:b/>
        </w:rPr>
        <w:t xml:space="preserve"> AAVSO </w:t>
      </w:r>
      <w:r w:rsidR="009B7A4E">
        <w:rPr>
          <w:rFonts w:asciiTheme="minorHAnsi" w:hAnsiTheme="minorHAnsi" w:cstheme="minorHAnsi"/>
          <w:b/>
        </w:rPr>
        <w:t>Photometric/Spectroscopic O</w:t>
      </w:r>
      <w:r w:rsidR="00B21EE4" w:rsidRPr="004A7EBF">
        <w:rPr>
          <w:rFonts w:asciiTheme="minorHAnsi" w:hAnsiTheme="minorHAnsi" w:cstheme="minorHAnsi"/>
          <w:b/>
        </w:rPr>
        <w:t xml:space="preserve">bservations </w:t>
      </w:r>
      <w:r w:rsidR="00835BB1" w:rsidRPr="004A7EBF">
        <w:rPr>
          <w:rFonts w:asciiTheme="minorHAnsi" w:hAnsiTheme="minorHAnsi" w:cstheme="minorHAnsi"/>
          <w:b/>
        </w:rPr>
        <w:t xml:space="preserve">for an </w:t>
      </w:r>
      <w:r w:rsidR="009B7A4E">
        <w:rPr>
          <w:rFonts w:asciiTheme="minorHAnsi" w:hAnsiTheme="minorHAnsi" w:cstheme="minorHAnsi"/>
          <w:b/>
        </w:rPr>
        <w:t>O</w:t>
      </w:r>
      <w:r w:rsidR="00835BB1" w:rsidRPr="004A7EBF">
        <w:rPr>
          <w:rFonts w:asciiTheme="minorHAnsi" w:hAnsiTheme="minorHAnsi" w:cstheme="minorHAnsi"/>
          <w:b/>
        </w:rPr>
        <w:t xml:space="preserve">bserving </w:t>
      </w:r>
      <w:r w:rsidR="009B7A4E">
        <w:rPr>
          <w:rFonts w:asciiTheme="minorHAnsi" w:hAnsiTheme="minorHAnsi" w:cstheme="minorHAnsi"/>
          <w:b/>
        </w:rPr>
        <w:t>C</w:t>
      </w:r>
      <w:r w:rsidR="00835BB1" w:rsidRPr="004A7EBF">
        <w:rPr>
          <w:rFonts w:asciiTheme="minorHAnsi" w:hAnsiTheme="minorHAnsi" w:cstheme="minorHAnsi"/>
          <w:b/>
        </w:rPr>
        <w:t>ampaign</w:t>
      </w:r>
    </w:p>
    <w:p w14:paraId="64C1E487" w14:textId="77777777" w:rsidR="004D732E" w:rsidRPr="00BE1918" w:rsidRDefault="004D732E" w:rsidP="00B21E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D68EC7A" w14:textId="5B03B5D6" w:rsidR="00A70446" w:rsidRPr="00BE1918" w:rsidRDefault="00A70446" w:rsidP="00B21E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The AAVSO </w:t>
      </w:r>
      <w:r w:rsidR="0079350A" w:rsidRPr="00BE1918">
        <w:rPr>
          <w:rFonts w:asciiTheme="minorHAnsi" w:hAnsiTheme="minorHAnsi" w:cstheme="minorHAnsi"/>
        </w:rPr>
        <w:t xml:space="preserve">can support your </w:t>
      </w:r>
      <w:r w:rsidR="001E4E96" w:rsidRPr="00BE1918">
        <w:rPr>
          <w:rFonts w:asciiTheme="minorHAnsi" w:hAnsiTheme="minorHAnsi" w:cstheme="minorHAnsi"/>
        </w:rPr>
        <w:t xml:space="preserve">active </w:t>
      </w:r>
      <w:r w:rsidR="0079350A" w:rsidRPr="00BE1918">
        <w:rPr>
          <w:rFonts w:asciiTheme="minorHAnsi" w:hAnsiTheme="minorHAnsi" w:cstheme="minorHAnsi"/>
        </w:rPr>
        <w:t xml:space="preserve">research by providing simultaneous or </w:t>
      </w:r>
      <w:r w:rsidR="001E4E96" w:rsidRPr="00BE1918">
        <w:rPr>
          <w:rFonts w:asciiTheme="minorHAnsi" w:hAnsiTheme="minorHAnsi" w:cstheme="minorHAnsi"/>
        </w:rPr>
        <w:t>longer-term</w:t>
      </w:r>
      <w:r w:rsidR="0079350A" w:rsidRPr="00BE1918">
        <w:rPr>
          <w:rFonts w:asciiTheme="minorHAnsi" w:hAnsiTheme="minorHAnsi" w:cstheme="minorHAnsi"/>
        </w:rPr>
        <w:t xml:space="preserve"> optical observations. </w:t>
      </w:r>
      <w:r w:rsidR="00C10E2A" w:rsidRPr="00BE1918">
        <w:rPr>
          <w:rFonts w:asciiTheme="minorHAnsi" w:hAnsiTheme="minorHAnsi" w:cstheme="minorHAnsi"/>
        </w:rPr>
        <w:t xml:space="preserve">Observers are informed of a request for coverage via an AAVSO Alert Notice prepared by </w:t>
      </w:r>
      <w:r w:rsidR="00221D31" w:rsidRPr="00BE1918">
        <w:rPr>
          <w:rFonts w:asciiTheme="minorHAnsi" w:hAnsiTheme="minorHAnsi" w:cstheme="minorHAnsi"/>
        </w:rPr>
        <w:t>and distributed from AAVSO Head</w:t>
      </w:r>
      <w:r w:rsidR="00C10E2A" w:rsidRPr="00BE1918">
        <w:rPr>
          <w:rFonts w:asciiTheme="minorHAnsi" w:hAnsiTheme="minorHAnsi" w:cstheme="minorHAnsi"/>
        </w:rPr>
        <w:t xml:space="preserve">quarters. </w:t>
      </w:r>
      <w:r w:rsidRPr="00BE1918">
        <w:rPr>
          <w:rFonts w:asciiTheme="minorHAnsi" w:hAnsiTheme="minorHAnsi" w:cstheme="minorHAnsi"/>
        </w:rPr>
        <w:t>T</w:t>
      </w:r>
      <w:r w:rsidR="0079350A" w:rsidRPr="00BE1918">
        <w:rPr>
          <w:rFonts w:asciiTheme="minorHAnsi" w:hAnsiTheme="minorHAnsi" w:cstheme="minorHAnsi"/>
        </w:rPr>
        <w:t>o enable us to plan an observing campaign that will utilize the skills of the AAVSO observers most appropriately for your research</w:t>
      </w:r>
      <w:r w:rsidR="00C334CC">
        <w:rPr>
          <w:rFonts w:asciiTheme="minorHAnsi" w:hAnsiTheme="minorHAnsi" w:cstheme="minorHAnsi"/>
        </w:rPr>
        <w:t xml:space="preserve"> (see tables at end for summary of observer resources)</w:t>
      </w:r>
      <w:r w:rsidR="0079350A" w:rsidRPr="00BE1918">
        <w:rPr>
          <w:rFonts w:asciiTheme="minorHAnsi" w:hAnsiTheme="minorHAnsi" w:cstheme="minorHAnsi"/>
        </w:rPr>
        <w:t>, t</w:t>
      </w:r>
      <w:r w:rsidRPr="00BE1918">
        <w:rPr>
          <w:rFonts w:asciiTheme="minorHAnsi" w:hAnsiTheme="minorHAnsi" w:cstheme="minorHAnsi"/>
        </w:rPr>
        <w:t>he fo</w:t>
      </w:r>
      <w:r w:rsidR="00B90B21" w:rsidRPr="00BE1918">
        <w:rPr>
          <w:rFonts w:asciiTheme="minorHAnsi" w:hAnsiTheme="minorHAnsi" w:cstheme="minorHAnsi"/>
        </w:rPr>
        <w:t>llowing information is required.</w:t>
      </w:r>
      <w:r w:rsidR="00DA399D" w:rsidRPr="00BE1918">
        <w:rPr>
          <w:rFonts w:asciiTheme="minorHAnsi" w:hAnsiTheme="minorHAnsi" w:cstheme="minorHAnsi"/>
        </w:rPr>
        <w:t xml:space="preserve"> </w:t>
      </w:r>
    </w:p>
    <w:p w14:paraId="3D44F191" w14:textId="77777777" w:rsidR="00B21EE4" w:rsidRPr="00BE1918" w:rsidRDefault="00B21EE4" w:rsidP="00B21EE4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8F41B39" w14:textId="77777777" w:rsidR="007459B8" w:rsidRPr="00BE1918" w:rsidRDefault="00C10E2A" w:rsidP="007459B8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PI. Please give name(s) and institut</w:t>
      </w:r>
      <w:r w:rsidR="000602F3" w:rsidRPr="00BE1918">
        <w:rPr>
          <w:rFonts w:asciiTheme="minorHAnsi" w:hAnsiTheme="minorHAnsi" w:cstheme="minorHAnsi"/>
        </w:rPr>
        <w:t>ions(s) of researchers requesting</w:t>
      </w:r>
      <w:r w:rsidRPr="00BE1918">
        <w:rPr>
          <w:rFonts w:asciiTheme="minorHAnsi" w:hAnsiTheme="minorHAnsi" w:cstheme="minorHAnsi"/>
        </w:rPr>
        <w:t xml:space="preserve"> AAVSO support. Include contact information for person with whom AAVSO will coordinate </w:t>
      </w:r>
      <w:r w:rsidR="00116916" w:rsidRPr="00BE1918">
        <w:rPr>
          <w:rFonts w:asciiTheme="minorHAnsi" w:hAnsiTheme="minorHAnsi" w:cstheme="minorHAnsi"/>
        </w:rPr>
        <w:t xml:space="preserve">preparation, execution, and follow-up </w:t>
      </w:r>
      <w:r w:rsidRPr="00BE1918">
        <w:rPr>
          <w:rFonts w:asciiTheme="minorHAnsi" w:hAnsiTheme="minorHAnsi" w:cstheme="minorHAnsi"/>
        </w:rPr>
        <w:t>of campaign.</w:t>
      </w:r>
    </w:p>
    <w:p w14:paraId="67C5217C" w14:textId="77777777" w:rsidR="00C10E2A" w:rsidRPr="00BE1918" w:rsidRDefault="00C10E2A" w:rsidP="00C10E2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0A292B4" w14:textId="77777777" w:rsidR="006E32E3" w:rsidRPr="00BE1918" w:rsidRDefault="00C651B2" w:rsidP="00C10E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Target(s)</w:t>
      </w:r>
      <w:r w:rsidR="007D4D46" w:rsidRPr="00BE1918">
        <w:rPr>
          <w:rFonts w:asciiTheme="minorHAnsi" w:hAnsiTheme="minorHAnsi" w:cstheme="minorHAnsi"/>
        </w:rPr>
        <w:t>. Please provide</w:t>
      </w:r>
      <w:r w:rsidR="006E32E3" w:rsidRPr="00BE1918">
        <w:rPr>
          <w:rFonts w:asciiTheme="minorHAnsi" w:hAnsiTheme="minorHAnsi" w:cstheme="minorHAnsi"/>
        </w:rPr>
        <w:t xml:space="preserve"> </w:t>
      </w:r>
      <w:r w:rsidR="007C417D" w:rsidRPr="00BE1918">
        <w:rPr>
          <w:rFonts w:asciiTheme="minorHAnsi" w:hAnsiTheme="minorHAnsi" w:cstheme="minorHAnsi"/>
        </w:rPr>
        <w:t xml:space="preserve">target </w:t>
      </w:r>
      <w:r w:rsidR="006E32E3" w:rsidRPr="00BE1918">
        <w:rPr>
          <w:rFonts w:asciiTheme="minorHAnsi" w:hAnsiTheme="minorHAnsi" w:cstheme="minorHAnsi"/>
        </w:rPr>
        <w:t>name</w:t>
      </w:r>
      <w:r w:rsidR="007D4D46" w:rsidRPr="00BE1918">
        <w:rPr>
          <w:rFonts w:asciiTheme="minorHAnsi" w:hAnsiTheme="minorHAnsi" w:cstheme="minorHAnsi"/>
        </w:rPr>
        <w:t>,</w:t>
      </w:r>
      <w:r w:rsidR="006E32E3" w:rsidRPr="00BE1918">
        <w:rPr>
          <w:rFonts w:asciiTheme="minorHAnsi" w:hAnsiTheme="minorHAnsi" w:cstheme="minorHAnsi"/>
        </w:rPr>
        <w:t xml:space="preserve"> coordinates, V mag (range, if possible)</w:t>
      </w:r>
      <w:r w:rsidR="00DB310B" w:rsidRPr="00BE1918">
        <w:rPr>
          <w:rFonts w:asciiTheme="minorHAnsi" w:hAnsiTheme="minorHAnsi" w:cstheme="minorHAnsi"/>
        </w:rPr>
        <w:t>, other colors as appropriate</w:t>
      </w:r>
      <w:r w:rsidR="006E32E3" w:rsidRPr="00BE1918">
        <w:rPr>
          <w:rFonts w:asciiTheme="minorHAnsi" w:hAnsiTheme="minorHAnsi" w:cstheme="minorHAnsi"/>
        </w:rPr>
        <w:t xml:space="preserve">. </w:t>
      </w:r>
      <w:r w:rsidR="0042670D" w:rsidRPr="00BE1918">
        <w:rPr>
          <w:rFonts w:asciiTheme="minorHAnsi" w:hAnsiTheme="minorHAnsi" w:cstheme="minorHAnsi"/>
        </w:rPr>
        <w:t xml:space="preserve">Please check to see if target is in VSX (International Variable Star Index; </w:t>
      </w:r>
      <w:hyperlink r:id="rId5" w:history="1">
        <w:r w:rsidR="0042670D" w:rsidRPr="00BE1918">
          <w:rPr>
            <w:rStyle w:val="Hyperlink"/>
            <w:rFonts w:asciiTheme="minorHAnsi" w:hAnsiTheme="minorHAnsi" w:cstheme="minorHAnsi"/>
          </w:rPr>
          <w:t>https://www.aavso.org/vsx</w:t>
        </w:r>
      </w:hyperlink>
      <w:r w:rsidR="0042670D" w:rsidRPr="00BE1918">
        <w:rPr>
          <w:rFonts w:asciiTheme="minorHAnsi" w:hAnsiTheme="minorHAnsi" w:cstheme="minorHAnsi"/>
        </w:rPr>
        <w:t>). If yes, use primary name given there</w:t>
      </w:r>
      <w:r w:rsidR="00A30AE4" w:rsidRPr="00BE1918">
        <w:rPr>
          <w:rFonts w:asciiTheme="minorHAnsi" w:hAnsiTheme="minorHAnsi" w:cstheme="minorHAnsi"/>
        </w:rPr>
        <w:t>.</w:t>
      </w:r>
      <w:r w:rsidR="0042670D" w:rsidRPr="00BE1918">
        <w:rPr>
          <w:rFonts w:asciiTheme="minorHAnsi" w:hAnsiTheme="minorHAnsi" w:cstheme="minorHAnsi"/>
        </w:rPr>
        <w:t xml:space="preserve"> </w:t>
      </w:r>
      <w:r w:rsidR="00AD2AFC" w:rsidRPr="00BE1918">
        <w:rPr>
          <w:rFonts w:asciiTheme="minorHAnsi" w:hAnsiTheme="minorHAnsi" w:cstheme="minorHAnsi"/>
        </w:rPr>
        <w:t xml:space="preserve">If it is not in VSX and it is variable, please add it to VSX. </w:t>
      </w:r>
      <w:r w:rsidR="0042670D" w:rsidRPr="00BE1918">
        <w:rPr>
          <w:rFonts w:asciiTheme="minorHAnsi" w:hAnsiTheme="minorHAnsi" w:cstheme="minorHAnsi"/>
        </w:rPr>
        <w:t>Please do not use Gaia names (e.g., Gaia DR2 4131587500273361280)</w:t>
      </w:r>
      <w:r w:rsidR="00116937" w:rsidRPr="00BE1918">
        <w:rPr>
          <w:rFonts w:asciiTheme="minorHAnsi" w:hAnsiTheme="minorHAnsi" w:cstheme="minorHAnsi"/>
        </w:rPr>
        <w:t xml:space="preserve"> un</w:t>
      </w:r>
      <w:r w:rsidR="00CC730E" w:rsidRPr="00BE1918">
        <w:rPr>
          <w:rFonts w:asciiTheme="minorHAnsi" w:hAnsiTheme="minorHAnsi" w:cstheme="minorHAnsi"/>
        </w:rPr>
        <w:t xml:space="preserve">less nothing else is available (check ASASSN in addition to </w:t>
      </w:r>
      <w:proofErr w:type="spellStart"/>
      <w:r w:rsidR="00CC730E" w:rsidRPr="00BE1918">
        <w:rPr>
          <w:rFonts w:asciiTheme="minorHAnsi" w:hAnsiTheme="minorHAnsi" w:cstheme="minorHAnsi"/>
        </w:rPr>
        <w:t>Simbad</w:t>
      </w:r>
      <w:proofErr w:type="spellEnd"/>
      <w:r w:rsidR="00CC730E" w:rsidRPr="00BE1918">
        <w:rPr>
          <w:rFonts w:asciiTheme="minorHAnsi" w:hAnsiTheme="minorHAnsi" w:cstheme="minorHAnsi"/>
        </w:rPr>
        <w:t xml:space="preserve">, </w:t>
      </w:r>
      <w:proofErr w:type="spellStart"/>
      <w:r w:rsidR="00CC730E" w:rsidRPr="00BE1918">
        <w:rPr>
          <w:rFonts w:asciiTheme="minorHAnsi" w:hAnsiTheme="minorHAnsi" w:cstheme="minorHAnsi"/>
        </w:rPr>
        <w:t>etc</w:t>
      </w:r>
      <w:proofErr w:type="spellEnd"/>
      <w:r w:rsidR="00CC730E" w:rsidRPr="00BE1918">
        <w:rPr>
          <w:rFonts w:asciiTheme="minorHAnsi" w:hAnsiTheme="minorHAnsi" w:cstheme="minorHAnsi"/>
        </w:rPr>
        <w:t>)</w:t>
      </w:r>
      <w:r w:rsidR="0042670D" w:rsidRPr="00BE1918">
        <w:rPr>
          <w:rFonts w:asciiTheme="minorHAnsi" w:hAnsiTheme="minorHAnsi" w:cstheme="minorHAnsi"/>
        </w:rPr>
        <w:t>.</w:t>
      </w:r>
      <w:r w:rsidR="00A30AE4" w:rsidRPr="00BE1918">
        <w:rPr>
          <w:rFonts w:asciiTheme="minorHAnsi" w:hAnsiTheme="minorHAnsi" w:cstheme="minorHAnsi"/>
        </w:rPr>
        <w:t xml:space="preserve"> </w:t>
      </w:r>
      <w:r w:rsidR="00CF62F1" w:rsidRPr="00BE1918">
        <w:rPr>
          <w:rFonts w:asciiTheme="minorHAnsi" w:hAnsiTheme="minorHAnsi" w:cstheme="minorHAnsi"/>
        </w:rPr>
        <w:t xml:space="preserve">If multiple targets are not </w:t>
      </w:r>
      <w:proofErr w:type="gramStart"/>
      <w:r w:rsidR="00CF62F1" w:rsidRPr="00BE1918">
        <w:rPr>
          <w:rFonts w:asciiTheme="minorHAnsi" w:hAnsiTheme="minorHAnsi" w:cstheme="minorHAnsi"/>
        </w:rPr>
        <w:t>all of</w:t>
      </w:r>
      <w:proofErr w:type="gramEnd"/>
      <w:r w:rsidR="00CF62F1" w:rsidRPr="00BE1918">
        <w:rPr>
          <w:rFonts w:asciiTheme="minorHAnsi" w:hAnsiTheme="minorHAnsi" w:cstheme="minorHAnsi"/>
        </w:rPr>
        <w:t xml:space="preserve"> equal priority, give priority. If multiple targets should not be treated the same, indicate how each target is to be treated. </w:t>
      </w:r>
      <w:r w:rsidR="00A30AE4" w:rsidRPr="00BE1918">
        <w:rPr>
          <w:rFonts w:asciiTheme="minorHAnsi" w:hAnsiTheme="minorHAnsi" w:cstheme="minorHAnsi"/>
        </w:rPr>
        <w:t>If target is not a known or suspected variable, please indicate</w:t>
      </w:r>
      <w:r w:rsidR="00CF62F1" w:rsidRPr="00BE1918">
        <w:rPr>
          <w:rFonts w:asciiTheme="minorHAnsi" w:hAnsiTheme="minorHAnsi" w:cstheme="minorHAnsi"/>
        </w:rPr>
        <w:t xml:space="preserve"> this</w:t>
      </w:r>
      <w:r w:rsidR="00A30AE4" w:rsidRPr="00BE1918">
        <w:rPr>
          <w:rFonts w:asciiTheme="minorHAnsi" w:hAnsiTheme="minorHAnsi" w:cstheme="minorHAnsi"/>
        </w:rPr>
        <w:t xml:space="preserve">. </w:t>
      </w:r>
    </w:p>
    <w:p w14:paraId="47E2B225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ED91C77" w14:textId="77777777" w:rsidR="00797278" w:rsidRPr="00BE1918" w:rsidRDefault="00C651B2" w:rsidP="00C651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Purpose of campaign</w:t>
      </w:r>
      <w:r w:rsidR="00847572" w:rsidRPr="00BE1918">
        <w:rPr>
          <w:rFonts w:asciiTheme="minorHAnsi" w:hAnsiTheme="minorHAnsi" w:cstheme="minorHAnsi"/>
        </w:rPr>
        <w:t>. Please give the purpose of the campaign</w:t>
      </w:r>
      <w:r w:rsidRPr="00BE1918">
        <w:rPr>
          <w:rFonts w:asciiTheme="minorHAnsi" w:hAnsiTheme="minorHAnsi" w:cstheme="minorHAnsi"/>
        </w:rPr>
        <w:t xml:space="preserve"> (e.g., support of satellite </w:t>
      </w:r>
      <w:r w:rsidR="008B0710" w:rsidRPr="00BE1918">
        <w:rPr>
          <w:rFonts w:asciiTheme="minorHAnsi" w:hAnsiTheme="minorHAnsi" w:cstheme="minorHAnsi"/>
        </w:rPr>
        <w:t xml:space="preserve">or ground-based </w:t>
      </w:r>
      <w:r w:rsidRPr="00BE1918">
        <w:rPr>
          <w:rFonts w:asciiTheme="minorHAnsi" w:hAnsiTheme="minorHAnsi" w:cstheme="minorHAnsi"/>
        </w:rPr>
        <w:t>observations for correlation</w:t>
      </w:r>
      <w:r w:rsidR="00BC2279" w:rsidRPr="00BE1918">
        <w:rPr>
          <w:rFonts w:asciiTheme="minorHAnsi" w:hAnsiTheme="minorHAnsi" w:cstheme="minorHAnsi"/>
        </w:rPr>
        <w:t>;</w:t>
      </w:r>
      <w:r w:rsidRPr="00BE1918">
        <w:rPr>
          <w:rFonts w:asciiTheme="minorHAnsi" w:hAnsiTheme="minorHAnsi" w:cstheme="minorHAnsi"/>
        </w:rPr>
        <w:t xml:space="preserve"> simultaneous coverage</w:t>
      </w:r>
      <w:r w:rsidR="00BC2279" w:rsidRPr="00BE1918">
        <w:rPr>
          <w:rFonts w:asciiTheme="minorHAnsi" w:hAnsiTheme="minorHAnsi" w:cstheme="minorHAnsi"/>
        </w:rPr>
        <w:t>;</w:t>
      </w:r>
      <w:r w:rsidRPr="00BE1918">
        <w:rPr>
          <w:rFonts w:asciiTheme="minorHAnsi" w:hAnsiTheme="minorHAnsi" w:cstheme="minorHAnsi"/>
        </w:rPr>
        <w:t xml:space="preserve"> long term study</w:t>
      </w:r>
      <w:r w:rsidR="00BC2279" w:rsidRPr="00BE1918">
        <w:rPr>
          <w:rFonts w:asciiTheme="minorHAnsi" w:hAnsiTheme="minorHAnsi" w:cstheme="minorHAnsi"/>
        </w:rPr>
        <w:t>;</w:t>
      </w:r>
      <w:r w:rsidRPr="00BE1918">
        <w:rPr>
          <w:rFonts w:asciiTheme="minorHAnsi" w:hAnsiTheme="minorHAnsi" w:cstheme="minorHAnsi"/>
        </w:rPr>
        <w:t xml:space="preserve"> search for </w:t>
      </w:r>
      <w:proofErr w:type="gramStart"/>
      <w:r w:rsidRPr="00BE1918">
        <w:rPr>
          <w:rFonts w:asciiTheme="minorHAnsi" w:hAnsiTheme="minorHAnsi" w:cstheme="minorHAnsi"/>
        </w:rPr>
        <w:t>particular behavior</w:t>
      </w:r>
      <w:proofErr w:type="gramEnd"/>
      <w:r w:rsidR="00BC2279" w:rsidRPr="00BE1918">
        <w:rPr>
          <w:rFonts w:asciiTheme="minorHAnsi" w:hAnsiTheme="minorHAnsi" w:cstheme="minorHAnsi"/>
        </w:rPr>
        <w:t>;</w:t>
      </w:r>
      <w:r w:rsidRPr="00BE1918">
        <w:rPr>
          <w:rFonts w:asciiTheme="minorHAnsi" w:hAnsiTheme="minorHAnsi" w:cstheme="minorHAnsi"/>
        </w:rPr>
        <w:t xml:space="preserve"> </w:t>
      </w:r>
      <w:r w:rsidR="00847572" w:rsidRPr="00BE1918">
        <w:rPr>
          <w:rFonts w:asciiTheme="minorHAnsi" w:hAnsiTheme="minorHAnsi" w:cstheme="minorHAnsi"/>
        </w:rPr>
        <w:t xml:space="preserve">exoplanet/planetary system study; </w:t>
      </w:r>
      <w:r w:rsidRPr="00BE1918">
        <w:rPr>
          <w:rFonts w:asciiTheme="minorHAnsi" w:hAnsiTheme="minorHAnsi" w:cstheme="minorHAnsi"/>
        </w:rPr>
        <w:t>determination of variability type</w:t>
      </w:r>
      <w:r w:rsidR="00BC2279" w:rsidRPr="00BE1918">
        <w:rPr>
          <w:rFonts w:asciiTheme="minorHAnsi" w:hAnsiTheme="minorHAnsi" w:cstheme="minorHAnsi"/>
        </w:rPr>
        <w:t xml:space="preserve">; </w:t>
      </w:r>
      <w:r w:rsidR="007459B8" w:rsidRPr="00BE1918">
        <w:rPr>
          <w:rFonts w:asciiTheme="minorHAnsi" w:hAnsiTheme="minorHAnsi" w:cstheme="minorHAnsi"/>
        </w:rPr>
        <w:t xml:space="preserve">follow-up to previous campaign; </w:t>
      </w:r>
      <w:r w:rsidR="00BC2279" w:rsidRPr="00BE1918">
        <w:rPr>
          <w:rFonts w:asciiTheme="minorHAnsi" w:hAnsiTheme="minorHAnsi" w:cstheme="minorHAnsi"/>
        </w:rPr>
        <w:t>etc.</w:t>
      </w:r>
      <w:r w:rsidRPr="00BE1918">
        <w:rPr>
          <w:rFonts w:asciiTheme="minorHAnsi" w:hAnsiTheme="minorHAnsi" w:cstheme="minorHAnsi"/>
        </w:rPr>
        <w:t>)</w:t>
      </w:r>
      <w:r w:rsidR="00847572" w:rsidRPr="00BE1918">
        <w:rPr>
          <w:rFonts w:asciiTheme="minorHAnsi" w:hAnsiTheme="minorHAnsi" w:cstheme="minorHAnsi"/>
        </w:rPr>
        <w:t>.</w:t>
      </w:r>
    </w:p>
    <w:p w14:paraId="4A25F811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DAA812A" w14:textId="78385A75" w:rsidR="00797278" w:rsidRPr="00BE1918" w:rsidRDefault="00C651B2" w:rsidP="00C651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Background/justification</w:t>
      </w:r>
      <w:r w:rsidR="00797278" w:rsidRPr="00BE1918">
        <w:rPr>
          <w:rFonts w:asciiTheme="minorHAnsi" w:hAnsiTheme="minorHAnsi" w:cstheme="minorHAnsi"/>
        </w:rPr>
        <w:t xml:space="preserve">. </w:t>
      </w:r>
      <w:r w:rsidRPr="00BE1918">
        <w:rPr>
          <w:rFonts w:asciiTheme="minorHAnsi" w:hAnsiTheme="minorHAnsi" w:cstheme="minorHAnsi"/>
        </w:rPr>
        <w:t xml:space="preserve">Please write a short statement (a few sentences to </w:t>
      </w:r>
      <w:r w:rsidR="00BC2279" w:rsidRPr="00BE1918">
        <w:rPr>
          <w:rFonts w:asciiTheme="minorHAnsi" w:hAnsiTheme="minorHAnsi" w:cstheme="minorHAnsi"/>
        </w:rPr>
        <w:t>a few or several</w:t>
      </w:r>
      <w:r w:rsidRPr="00BE1918">
        <w:rPr>
          <w:rFonts w:asciiTheme="minorHAnsi" w:hAnsiTheme="minorHAnsi" w:cstheme="minorHAnsi"/>
        </w:rPr>
        <w:t xml:space="preserve"> paragraphs) about why you are observing this object and how the AAVSO observations would be valuable. It will be </w:t>
      </w:r>
      <w:r w:rsidR="00074125">
        <w:rPr>
          <w:rFonts w:asciiTheme="minorHAnsi" w:hAnsiTheme="minorHAnsi" w:cstheme="minorHAnsi"/>
        </w:rPr>
        <w:t>included</w:t>
      </w:r>
      <w:r w:rsidRPr="00BE1918">
        <w:rPr>
          <w:rFonts w:asciiTheme="minorHAnsi" w:hAnsiTheme="minorHAnsi" w:cstheme="minorHAnsi"/>
        </w:rPr>
        <w:t xml:space="preserve"> in the Alert Notice. </w:t>
      </w:r>
    </w:p>
    <w:p w14:paraId="0129EBB3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043D16C" w14:textId="77777777" w:rsidR="006E32E3" w:rsidRPr="00BE1918" w:rsidRDefault="006E32E3" w:rsidP="006E32E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Duration of campaign. Please give information o</w:t>
      </w:r>
      <w:r w:rsidR="00BA29D6" w:rsidRPr="00BE1918">
        <w:rPr>
          <w:rFonts w:asciiTheme="minorHAnsi" w:hAnsiTheme="minorHAnsi" w:cstheme="minorHAnsi"/>
        </w:rPr>
        <w:t>n</w:t>
      </w:r>
      <w:r w:rsidRPr="00BE1918">
        <w:rPr>
          <w:rFonts w:asciiTheme="minorHAnsi" w:hAnsiTheme="minorHAnsi" w:cstheme="minorHAnsi"/>
        </w:rPr>
        <w:t xml:space="preserve"> length of campaign. </w:t>
      </w:r>
      <w:r w:rsidR="007459B8" w:rsidRPr="00BE1918">
        <w:rPr>
          <w:rFonts w:asciiTheme="minorHAnsi" w:hAnsiTheme="minorHAnsi" w:cstheme="minorHAnsi"/>
        </w:rPr>
        <w:t>When does it start and end?</w:t>
      </w:r>
      <w:r w:rsidRPr="00BE1918">
        <w:rPr>
          <w:rFonts w:asciiTheme="minorHAnsi" w:hAnsiTheme="minorHAnsi" w:cstheme="minorHAnsi"/>
        </w:rPr>
        <w:t xml:space="preserve"> Within this interval, when are professional obs</w:t>
      </w:r>
      <w:r w:rsidR="007459B8" w:rsidRPr="00BE1918">
        <w:rPr>
          <w:rFonts w:asciiTheme="minorHAnsi" w:hAnsiTheme="minorHAnsi" w:cstheme="minorHAnsi"/>
        </w:rPr>
        <w:t>ervations</w:t>
      </w:r>
      <w:r w:rsidRPr="00BE1918">
        <w:rPr>
          <w:rFonts w:asciiTheme="minorHAnsi" w:hAnsiTheme="minorHAnsi" w:cstheme="minorHAnsi"/>
        </w:rPr>
        <w:t xml:space="preserve"> scheduled? How </w:t>
      </w:r>
      <w:r w:rsidR="007459B8" w:rsidRPr="00BE1918">
        <w:rPr>
          <w:rFonts w:asciiTheme="minorHAnsi" w:hAnsiTheme="minorHAnsi" w:cstheme="minorHAnsi"/>
        </w:rPr>
        <w:t>many nights’ coverage on either side of these observations</w:t>
      </w:r>
      <w:r w:rsidR="00F04AD9" w:rsidRPr="00BE1918">
        <w:rPr>
          <w:rFonts w:asciiTheme="minorHAnsi" w:hAnsiTheme="minorHAnsi" w:cstheme="minorHAnsi"/>
        </w:rPr>
        <w:t xml:space="preserve"> are requested</w:t>
      </w:r>
      <w:r w:rsidRPr="00BE1918">
        <w:rPr>
          <w:rFonts w:asciiTheme="minorHAnsi" w:hAnsiTheme="minorHAnsi" w:cstheme="minorHAnsi"/>
        </w:rPr>
        <w:t>?</w:t>
      </w:r>
    </w:p>
    <w:p w14:paraId="04C5FA33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A1C2CED" w14:textId="77777777" w:rsidR="006E32E3" w:rsidRPr="00BE1918" w:rsidRDefault="006E32E3" w:rsidP="006E32E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Cadences during campaign. </w:t>
      </w:r>
      <w:r w:rsidR="00F73CC5" w:rsidRPr="00BE1918">
        <w:rPr>
          <w:rFonts w:asciiTheme="minorHAnsi" w:hAnsiTheme="minorHAnsi" w:cstheme="minorHAnsi"/>
        </w:rPr>
        <w:t xml:space="preserve">a) </w:t>
      </w:r>
      <w:r w:rsidRPr="00BE1918">
        <w:rPr>
          <w:rFonts w:asciiTheme="minorHAnsi" w:hAnsiTheme="minorHAnsi" w:cstheme="minorHAnsi"/>
        </w:rPr>
        <w:t xml:space="preserve">Should </w:t>
      </w:r>
      <w:r w:rsidR="00BA29D6" w:rsidRPr="00BE1918">
        <w:rPr>
          <w:rFonts w:asciiTheme="minorHAnsi" w:hAnsiTheme="minorHAnsi" w:cstheme="minorHAnsi"/>
        </w:rPr>
        <w:t>cadence</w:t>
      </w:r>
      <w:r w:rsidRPr="00BE1918">
        <w:rPr>
          <w:rFonts w:asciiTheme="minorHAnsi" w:hAnsiTheme="minorHAnsi" w:cstheme="minorHAnsi"/>
        </w:rPr>
        <w:t xml:space="preserve"> be the same throughout? </w:t>
      </w:r>
      <w:r w:rsidR="00F73CC5" w:rsidRPr="00BE1918">
        <w:rPr>
          <w:rFonts w:asciiTheme="minorHAnsi" w:hAnsiTheme="minorHAnsi" w:cstheme="minorHAnsi"/>
        </w:rPr>
        <w:t>If</w:t>
      </w:r>
      <w:r w:rsidRPr="00BE1918">
        <w:rPr>
          <w:rFonts w:asciiTheme="minorHAnsi" w:hAnsiTheme="minorHAnsi" w:cstheme="minorHAnsi"/>
        </w:rPr>
        <w:t xml:space="preserve"> it should change during </w:t>
      </w:r>
      <w:r w:rsidR="00580CC2" w:rsidRPr="00BE1918">
        <w:rPr>
          <w:rFonts w:asciiTheme="minorHAnsi" w:hAnsiTheme="minorHAnsi" w:cstheme="minorHAnsi"/>
        </w:rPr>
        <w:t xml:space="preserve">the </w:t>
      </w:r>
      <w:r w:rsidRPr="00BE1918">
        <w:rPr>
          <w:rFonts w:asciiTheme="minorHAnsi" w:hAnsiTheme="minorHAnsi" w:cstheme="minorHAnsi"/>
        </w:rPr>
        <w:t>campaign</w:t>
      </w:r>
      <w:r w:rsidR="00F73CC5" w:rsidRPr="00BE1918">
        <w:rPr>
          <w:rFonts w:asciiTheme="minorHAnsi" w:hAnsiTheme="minorHAnsi" w:cstheme="minorHAnsi"/>
        </w:rPr>
        <w:t>, how?</w:t>
      </w:r>
      <w:r w:rsidRPr="00BE1918">
        <w:rPr>
          <w:rFonts w:asciiTheme="minorHAnsi" w:hAnsiTheme="minorHAnsi" w:cstheme="minorHAnsi"/>
        </w:rPr>
        <w:t xml:space="preserve"> Also, in the run-up to</w:t>
      </w:r>
      <w:r w:rsidR="00F73CC5" w:rsidRPr="00BE1918">
        <w:rPr>
          <w:rFonts w:asciiTheme="minorHAnsi" w:hAnsiTheme="minorHAnsi" w:cstheme="minorHAnsi"/>
        </w:rPr>
        <w:t xml:space="preserve"> any</w:t>
      </w:r>
      <w:r w:rsidRPr="00BE1918">
        <w:rPr>
          <w:rFonts w:asciiTheme="minorHAnsi" w:hAnsiTheme="minorHAnsi" w:cstheme="minorHAnsi"/>
        </w:rPr>
        <w:t xml:space="preserve"> scheduled observations and afterwards, for how many nights would you like coverage and at what cadence - nightly snapshots? a few times per night?</w:t>
      </w:r>
      <w:r w:rsidR="00F73CC5" w:rsidRPr="00BE1918">
        <w:rPr>
          <w:rFonts w:asciiTheme="minorHAnsi" w:hAnsiTheme="minorHAnsi" w:cstheme="minorHAnsi"/>
        </w:rPr>
        <w:t xml:space="preserve"> b) If time series are requested, what is the cadence to be? What is the minimum SNR acceptable?</w:t>
      </w:r>
    </w:p>
    <w:p w14:paraId="65F454FD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96D6665" w14:textId="77777777" w:rsidR="001B6F66" w:rsidRPr="00BE1918" w:rsidRDefault="001B6F66" w:rsidP="001B6F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CCD observations. Do you want CCD covera</w:t>
      </w:r>
      <w:r w:rsidR="00BA29D6" w:rsidRPr="00BE1918">
        <w:rPr>
          <w:rFonts w:asciiTheme="minorHAnsi" w:hAnsiTheme="minorHAnsi" w:cstheme="minorHAnsi"/>
        </w:rPr>
        <w:t>ge?</w:t>
      </w:r>
    </w:p>
    <w:p w14:paraId="24FE0D88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159CFE8" w14:textId="77777777" w:rsidR="001B6F66" w:rsidRPr="00BE1918" w:rsidRDefault="001B6F66" w:rsidP="001B6F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DSLR observations. Do you want DSLR coverage? DSLR observations are reported with </w:t>
      </w:r>
      <w:r w:rsidR="00BA29D6" w:rsidRPr="00BE1918">
        <w:rPr>
          <w:rFonts w:asciiTheme="minorHAnsi" w:hAnsiTheme="minorHAnsi" w:cstheme="minorHAnsi"/>
        </w:rPr>
        <w:t>DSLR BG</w:t>
      </w:r>
      <w:r w:rsidRPr="00BE1918">
        <w:rPr>
          <w:rFonts w:asciiTheme="minorHAnsi" w:hAnsiTheme="minorHAnsi" w:cstheme="minorHAnsi"/>
        </w:rPr>
        <w:t>R filters.</w:t>
      </w:r>
    </w:p>
    <w:p w14:paraId="2D89C548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962385F" w14:textId="77777777" w:rsidR="001E4E96" w:rsidRPr="00BE1918" w:rsidRDefault="001E4E96" w:rsidP="001B6F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PEP observations. Do you want photoelectric photometry coverage? This is ideal for studying small-amplitude behavior in very bright (V brighter than </w:t>
      </w:r>
      <w:r w:rsidR="00BA29D6" w:rsidRPr="00BE1918">
        <w:rPr>
          <w:rFonts w:asciiTheme="minorHAnsi" w:hAnsiTheme="minorHAnsi" w:cstheme="minorHAnsi"/>
        </w:rPr>
        <w:t>~</w:t>
      </w:r>
      <w:r w:rsidR="00580CC2" w:rsidRPr="00BE1918">
        <w:rPr>
          <w:rFonts w:asciiTheme="minorHAnsi" w:hAnsiTheme="minorHAnsi" w:cstheme="minorHAnsi"/>
        </w:rPr>
        <w:t>8</w:t>
      </w:r>
      <w:r w:rsidRPr="00BE1918">
        <w:rPr>
          <w:rFonts w:asciiTheme="minorHAnsi" w:hAnsiTheme="minorHAnsi" w:cstheme="minorHAnsi"/>
        </w:rPr>
        <w:t>) targets. AAV</w:t>
      </w:r>
      <w:r w:rsidR="00DA399D" w:rsidRPr="00BE1918">
        <w:rPr>
          <w:rFonts w:asciiTheme="minorHAnsi" w:hAnsiTheme="minorHAnsi" w:cstheme="minorHAnsi"/>
        </w:rPr>
        <w:t>SO PEP observers have Johnson V</w:t>
      </w:r>
      <w:r w:rsidRPr="00BE1918">
        <w:rPr>
          <w:rFonts w:asciiTheme="minorHAnsi" w:hAnsiTheme="minorHAnsi" w:cstheme="minorHAnsi"/>
        </w:rPr>
        <w:t xml:space="preserve">, some also have B, </w:t>
      </w:r>
      <w:proofErr w:type="spellStart"/>
      <w:r w:rsidRPr="00BE1918">
        <w:rPr>
          <w:rFonts w:asciiTheme="minorHAnsi" w:hAnsiTheme="minorHAnsi" w:cstheme="minorHAnsi"/>
        </w:rPr>
        <w:t>Rc</w:t>
      </w:r>
      <w:proofErr w:type="spellEnd"/>
      <w:r w:rsidRPr="00BE1918">
        <w:rPr>
          <w:rFonts w:asciiTheme="minorHAnsi" w:hAnsiTheme="minorHAnsi" w:cstheme="minorHAnsi"/>
        </w:rPr>
        <w:t>. Near-IR (H,</w:t>
      </w:r>
      <w:r w:rsidR="00B836AE" w:rsidRPr="00BE1918">
        <w:rPr>
          <w:rFonts w:asciiTheme="minorHAnsi" w:hAnsiTheme="minorHAnsi" w:cstheme="minorHAnsi"/>
        </w:rPr>
        <w:t xml:space="preserve"> </w:t>
      </w:r>
      <w:r w:rsidRPr="00BE1918">
        <w:rPr>
          <w:rFonts w:asciiTheme="minorHAnsi" w:hAnsiTheme="minorHAnsi" w:cstheme="minorHAnsi"/>
        </w:rPr>
        <w:t>J) photometry may be possible, depending on target declination.</w:t>
      </w:r>
    </w:p>
    <w:p w14:paraId="6819467D" w14:textId="77777777" w:rsidR="00580CC2" w:rsidRPr="00BE1918" w:rsidRDefault="00580CC2" w:rsidP="00580CC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CB2092C" w14:textId="77777777" w:rsidR="001B6F66" w:rsidRPr="00BE1918" w:rsidRDefault="001B6F66" w:rsidP="001B6F6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lastRenderedPageBreak/>
        <w:t>Visual observations. Do you want visual observations? Visual observations can be very valuable</w:t>
      </w:r>
      <w:r w:rsidR="002F1EDD" w:rsidRPr="00BE1918">
        <w:rPr>
          <w:rFonts w:asciiTheme="minorHAnsi" w:hAnsiTheme="minorHAnsi" w:cstheme="minorHAnsi"/>
        </w:rPr>
        <w:t>, especially for longer-period objects</w:t>
      </w:r>
      <w:r w:rsidR="00BC2279" w:rsidRPr="00BE1918">
        <w:rPr>
          <w:rFonts w:asciiTheme="minorHAnsi" w:hAnsiTheme="minorHAnsi" w:cstheme="minorHAnsi"/>
        </w:rPr>
        <w:t xml:space="preserve"> or longer-term monitoring</w:t>
      </w:r>
      <w:r w:rsidRPr="00BE1918">
        <w:rPr>
          <w:rFonts w:asciiTheme="minorHAnsi" w:hAnsiTheme="minorHAnsi" w:cstheme="minorHAnsi"/>
        </w:rPr>
        <w:t xml:space="preserve">. </w:t>
      </w:r>
      <w:r w:rsidR="002F1EDD" w:rsidRPr="00BE1918">
        <w:rPr>
          <w:rFonts w:asciiTheme="minorHAnsi" w:hAnsiTheme="minorHAnsi" w:cstheme="minorHAnsi"/>
        </w:rPr>
        <w:t>Also, i</w:t>
      </w:r>
      <w:r w:rsidRPr="00BE1918">
        <w:rPr>
          <w:rFonts w:asciiTheme="minorHAnsi" w:hAnsiTheme="minorHAnsi" w:cstheme="minorHAnsi"/>
        </w:rPr>
        <w:t>n addition to supporting filtered data, visual observations can fill in gaps between filtered data to provide more complete coverage of the light curve.</w:t>
      </w:r>
    </w:p>
    <w:p w14:paraId="451695B5" w14:textId="77777777" w:rsidR="00B836AE" w:rsidRPr="00BE1918" w:rsidRDefault="00B836AE" w:rsidP="00B836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E7A077D" w14:textId="5810B07B" w:rsidR="001B6F66" w:rsidRPr="00BE1918" w:rsidRDefault="0077233C" w:rsidP="00DD1D0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Filters. </w:t>
      </w:r>
      <w:r w:rsidR="001B6F66" w:rsidRPr="00BE1918">
        <w:rPr>
          <w:rFonts w:asciiTheme="minorHAnsi" w:hAnsiTheme="minorHAnsi" w:cstheme="minorHAnsi"/>
        </w:rPr>
        <w:t xml:space="preserve">Specify </w:t>
      </w:r>
      <w:r w:rsidR="00471080">
        <w:rPr>
          <w:rFonts w:asciiTheme="minorHAnsi" w:hAnsiTheme="minorHAnsi" w:cstheme="minorHAnsi"/>
        </w:rPr>
        <w:t xml:space="preserve">bands of </w:t>
      </w:r>
      <w:r w:rsidR="001B6F66" w:rsidRPr="00BE1918">
        <w:rPr>
          <w:rFonts w:asciiTheme="minorHAnsi" w:hAnsiTheme="minorHAnsi" w:cstheme="minorHAnsi"/>
        </w:rPr>
        <w:t xml:space="preserve">filters required. Most AAVSO </w:t>
      </w:r>
      <w:r w:rsidR="005C0BC5" w:rsidRPr="00BE1918">
        <w:rPr>
          <w:rFonts w:asciiTheme="minorHAnsi" w:hAnsiTheme="minorHAnsi" w:cstheme="minorHAnsi"/>
        </w:rPr>
        <w:t xml:space="preserve">CCD </w:t>
      </w:r>
      <w:r w:rsidR="001B6F66" w:rsidRPr="00BE1918">
        <w:rPr>
          <w:rFonts w:asciiTheme="minorHAnsi" w:hAnsiTheme="minorHAnsi" w:cstheme="minorHAnsi"/>
        </w:rPr>
        <w:t>observers have Johnson V, many have Johnson B</w:t>
      </w:r>
      <w:r w:rsidR="005C0BC5" w:rsidRPr="00BE1918">
        <w:rPr>
          <w:rFonts w:asciiTheme="minorHAnsi" w:hAnsiTheme="minorHAnsi" w:cstheme="minorHAnsi"/>
        </w:rPr>
        <w:t xml:space="preserve"> and</w:t>
      </w:r>
      <w:r w:rsidR="001B6F66" w:rsidRPr="00BE1918">
        <w:rPr>
          <w:rFonts w:asciiTheme="minorHAnsi" w:hAnsiTheme="minorHAnsi" w:cstheme="minorHAnsi"/>
        </w:rPr>
        <w:t xml:space="preserve"> Cousins R and I, and a few have Johnson U. A very few have Sloan filters. Specify if you have a priority of filters (e.g., V, then B, then </w:t>
      </w:r>
      <w:proofErr w:type="spellStart"/>
      <w:r w:rsidR="001B6F66" w:rsidRPr="00BE1918">
        <w:rPr>
          <w:rFonts w:asciiTheme="minorHAnsi" w:hAnsiTheme="minorHAnsi" w:cstheme="minorHAnsi"/>
        </w:rPr>
        <w:t>Rc</w:t>
      </w:r>
      <w:proofErr w:type="spellEnd"/>
      <w:r w:rsidR="001B6F66" w:rsidRPr="00BE1918">
        <w:rPr>
          <w:rFonts w:asciiTheme="minorHAnsi" w:hAnsiTheme="minorHAnsi" w:cstheme="minorHAnsi"/>
        </w:rPr>
        <w:t>,</w:t>
      </w:r>
      <w:r w:rsidR="00FD0189" w:rsidRPr="00BE1918">
        <w:rPr>
          <w:rFonts w:asciiTheme="minorHAnsi" w:hAnsiTheme="minorHAnsi" w:cstheme="minorHAnsi"/>
        </w:rPr>
        <w:t xml:space="preserve"> </w:t>
      </w:r>
      <w:proofErr w:type="spellStart"/>
      <w:r w:rsidR="001B6F66" w:rsidRPr="00BE1918">
        <w:rPr>
          <w:rFonts w:asciiTheme="minorHAnsi" w:hAnsiTheme="minorHAnsi" w:cstheme="minorHAnsi"/>
        </w:rPr>
        <w:t>Ic</w:t>
      </w:r>
      <w:proofErr w:type="spellEnd"/>
      <w:r w:rsidR="001B6F66" w:rsidRPr="00BE1918">
        <w:rPr>
          <w:rFonts w:asciiTheme="minorHAnsi" w:hAnsiTheme="minorHAnsi" w:cstheme="minorHAnsi"/>
        </w:rPr>
        <w:t>).</w:t>
      </w:r>
      <w:r w:rsidRPr="00BE1918">
        <w:rPr>
          <w:rFonts w:asciiTheme="minorHAnsi" w:hAnsiTheme="minorHAnsi" w:cstheme="minorHAnsi"/>
        </w:rPr>
        <w:t xml:space="preserve"> If observers are carrying out time series, should they </w:t>
      </w:r>
      <w:r w:rsidR="00DF74FF" w:rsidRPr="00BE1918">
        <w:rPr>
          <w:rFonts w:asciiTheme="minorHAnsi" w:hAnsiTheme="minorHAnsi" w:cstheme="minorHAnsi"/>
        </w:rPr>
        <w:t>stay with</w:t>
      </w:r>
      <w:r w:rsidRPr="00BE1918">
        <w:rPr>
          <w:rFonts w:asciiTheme="minorHAnsi" w:hAnsiTheme="minorHAnsi" w:cstheme="minorHAnsi"/>
        </w:rPr>
        <w:t xml:space="preserve"> one filter or alternate? Are unfiltered observations</w:t>
      </w:r>
      <w:r w:rsidR="00B836AE" w:rsidRPr="00BE1918">
        <w:rPr>
          <w:rFonts w:asciiTheme="minorHAnsi" w:hAnsiTheme="minorHAnsi" w:cstheme="minorHAnsi"/>
        </w:rPr>
        <w:t xml:space="preserve"> reduced to a V </w:t>
      </w:r>
      <w:proofErr w:type="spellStart"/>
      <w:r w:rsidR="00B836AE" w:rsidRPr="00BE1918">
        <w:rPr>
          <w:rFonts w:asciiTheme="minorHAnsi" w:hAnsiTheme="minorHAnsi" w:cstheme="minorHAnsi"/>
        </w:rPr>
        <w:t>zeropoint</w:t>
      </w:r>
      <w:proofErr w:type="spellEnd"/>
      <w:r w:rsidR="001B6F66" w:rsidRPr="00BE1918">
        <w:rPr>
          <w:rFonts w:asciiTheme="minorHAnsi" w:hAnsiTheme="minorHAnsi" w:cstheme="minorHAnsi"/>
        </w:rPr>
        <w:t xml:space="preserve"> (CV)</w:t>
      </w:r>
      <w:r w:rsidR="00B836AE" w:rsidRPr="00BE1918">
        <w:rPr>
          <w:rFonts w:asciiTheme="minorHAnsi" w:hAnsiTheme="minorHAnsi" w:cstheme="minorHAnsi"/>
        </w:rPr>
        <w:t xml:space="preserve"> </w:t>
      </w:r>
      <w:r w:rsidR="00494967" w:rsidRPr="00BE1918">
        <w:rPr>
          <w:rFonts w:asciiTheme="minorHAnsi" w:hAnsiTheme="minorHAnsi" w:cstheme="minorHAnsi"/>
        </w:rPr>
        <w:t xml:space="preserve">or </w:t>
      </w:r>
      <w:proofErr w:type="spellStart"/>
      <w:r w:rsidR="00494967" w:rsidRPr="00BE1918">
        <w:rPr>
          <w:rFonts w:asciiTheme="minorHAnsi" w:hAnsiTheme="minorHAnsi" w:cstheme="minorHAnsi"/>
        </w:rPr>
        <w:t>R</w:t>
      </w:r>
      <w:r w:rsidR="00432C72" w:rsidRPr="00BE1918">
        <w:rPr>
          <w:rFonts w:asciiTheme="minorHAnsi" w:hAnsiTheme="minorHAnsi" w:cstheme="minorHAnsi"/>
        </w:rPr>
        <w:t>c</w:t>
      </w:r>
      <w:proofErr w:type="spellEnd"/>
      <w:r w:rsidR="00494967" w:rsidRPr="00BE1918">
        <w:rPr>
          <w:rFonts w:asciiTheme="minorHAnsi" w:hAnsiTheme="minorHAnsi" w:cstheme="minorHAnsi"/>
        </w:rPr>
        <w:t xml:space="preserve"> </w:t>
      </w:r>
      <w:proofErr w:type="spellStart"/>
      <w:r w:rsidR="00494967" w:rsidRPr="00BE1918">
        <w:rPr>
          <w:rFonts w:asciiTheme="minorHAnsi" w:hAnsiTheme="minorHAnsi" w:cstheme="minorHAnsi"/>
        </w:rPr>
        <w:t>zeropoint</w:t>
      </w:r>
      <w:proofErr w:type="spellEnd"/>
      <w:r w:rsidR="00494967" w:rsidRPr="00BE1918">
        <w:rPr>
          <w:rFonts w:asciiTheme="minorHAnsi" w:hAnsiTheme="minorHAnsi" w:cstheme="minorHAnsi"/>
        </w:rPr>
        <w:t xml:space="preserve"> (CR) </w:t>
      </w:r>
      <w:r w:rsidR="00B836AE" w:rsidRPr="00BE1918">
        <w:rPr>
          <w:rFonts w:asciiTheme="minorHAnsi" w:hAnsiTheme="minorHAnsi" w:cstheme="minorHAnsi"/>
        </w:rPr>
        <w:t>useful?</w:t>
      </w:r>
    </w:p>
    <w:p w14:paraId="7A7E0BDE" w14:textId="77777777" w:rsidR="00B836AE" w:rsidRPr="00BE1918" w:rsidRDefault="00B836AE" w:rsidP="00B836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09A2C19" w14:textId="77777777" w:rsidR="00EC6CBE" w:rsidRPr="00BE1918" w:rsidRDefault="00EC6CBE" w:rsidP="00EC6CB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Comparison </w:t>
      </w:r>
      <w:r w:rsidR="00FD0189" w:rsidRPr="00BE1918">
        <w:rPr>
          <w:rFonts w:asciiTheme="minorHAnsi" w:hAnsiTheme="minorHAnsi" w:cstheme="minorHAnsi"/>
        </w:rPr>
        <w:t xml:space="preserve">and Check </w:t>
      </w:r>
      <w:r w:rsidRPr="00BE1918">
        <w:rPr>
          <w:rFonts w:asciiTheme="minorHAnsi" w:hAnsiTheme="minorHAnsi" w:cstheme="minorHAnsi"/>
        </w:rPr>
        <w:t>star</w:t>
      </w:r>
      <w:r w:rsidR="00FD0189" w:rsidRPr="00BE1918">
        <w:rPr>
          <w:rFonts w:asciiTheme="minorHAnsi" w:hAnsiTheme="minorHAnsi" w:cstheme="minorHAnsi"/>
        </w:rPr>
        <w:t>s</w:t>
      </w:r>
      <w:r w:rsidRPr="00BE1918">
        <w:rPr>
          <w:rFonts w:asciiTheme="minorHAnsi" w:hAnsiTheme="minorHAnsi" w:cstheme="minorHAnsi"/>
        </w:rPr>
        <w:t xml:space="preserve">. A comparison star </w:t>
      </w:r>
      <w:r w:rsidR="00FD0189" w:rsidRPr="00BE1918">
        <w:rPr>
          <w:rFonts w:asciiTheme="minorHAnsi" w:hAnsiTheme="minorHAnsi" w:cstheme="minorHAnsi"/>
        </w:rPr>
        <w:t>and a check star are</w:t>
      </w:r>
      <w:r w:rsidRPr="00BE1918">
        <w:rPr>
          <w:rFonts w:asciiTheme="minorHAnsi" w:hAnsiTheme="minorHAnsi" w:cstheme="minorHAnsi"/>
        </w:rPr>
        <w:t xml:space="preserve"> required</w:t>
      </w:r>
      <w:r w:rsidR="00FD0189" w:rsidRPr="00BE1918">
        <w:rPr>
          <w:rFonts w:asciiTheme="minorHAnsi" w:hAnsiTheme="minorHAnsi" w:cstheme="minorHAnsi"/>
        </w:rPr>
        <w:t xml:space="preserve"> for CCD/DSLP/PEP photometry; a comparison star sequence is required for visual observations</w:t>
      </w:r>
      <w:r w:rsidRPr="00BE1918">
        <w:rPr>
          <w:rFonts w:asciiTheme="minorHAnsi" w:hAnsiTheme="minorHAnsi" w:cstheme="minorHAnsi"/>
        </w:rPr>
        <w:t xml:space="preserve">. If you have specific </w:t>
      </w:r>
      <w:proofErr w:type="gramStart"/>
      <w:r w:rsidRPr="00BE1918">
        <w:rPr>
          <w:rFonts w:asciiTheme="minorHAnsi" w:hAnsiTheme="minorHAnsi" w:cstheme="minorHAnsi"/>
        </w:rPr>
        <w:t>stars</w:t>
      </w:r>
      <w:proofErr w:type="gramEnd"/>
      <w:r w:rsidRPr="00BE1918">
        <w:rPr>
          <w:rFonts w:asciiTheme="minorHAnsi" w:hAnsiTheme="minorHAnsi" w:cstheme="minorHAnsi"/>
        </w:rPr>
        <w:t xml:space="preserve"> you want used for comparison/check, give names, coordinates, V magnitudes, B-V values. If you do not have specific stars, the AAVSO Sequence Team will </w:t>
      </w:r>
      <w:r w:rsidR="00FD0189" w:rsidRPr="00BE1918">
        <w:rPr>
          <w:rFonts w:asciiTheme="minorHAnsi" w:hAnsiTheme="minorHAnsi" w:cstheme="minorHAnsi"/>
        </w:rPr>
        <w:t>choose</w:t>
      </w:r>
      <w:r w:rsidRPr="00BE1918">
        <w:rPr>
          <w:rFonts w:asciiTheme="minorHAnsi" w:hAnsiTheme="minorHAnsi" w:cstheme="minorHAnsi"/>
        </w:rPr>
        <w:t xml:space="preserve"> appropriate </w:t>
      </w:r>
      <w:r w:rsidR="00FD0189" w:rsidRPr="00BE1918">
        <w:rPr>
          <w:rFonts w:asciiTheme="minorHAnsi" w:hAnsiTheme="minorHAnsi" w:cstheme="minorHAnsi"/>
        </w:rPr>
        <w:t>comparison and check stars</w:t>
      </w:r>
      <w:r w:rsidRPr="00BE1918">
        <w:rPr>
          <w:rFonts w:asciiTheme="minorHAnsi" w:hAnsiTheme="minorHAnsi" w:cstheme="minorHAnsi"/>
        </w:rPr>
        <w:t xml:space="preserve"> using reliable photometry (usually APASS).</w:t>
      </w:r>
    </w:p>
    <w:p w14:paraId="459A9D03" w14:textId="77777777" w:rsidR="00B836AE" w:rsidRPr="00BE1918" w:rsidRDefault="00B836AE" w:rsidP="00B836A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7866570" w14:textId="2377C534" w:rsidR="00DF74FF" w:rsidRDefault="00DF74FF" w:rsidP="00DF74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Spectroscopy. Is spectroscopy requested? If so, please give details. </w:t>
      </w:r>
      <w:r w:rsidR="00DA399D" w:rsidRPr="00BE1918">
        <w:rPr>
          <w:rFonts w:asciiTheme="minorHAnsi" w:hAnsiTheme="minorHAnsi" w:cstheme="minorHAnsi"/>
        </w:rPr>
        <w:t>Also, w</w:t>
      </w:r>
      <w:r w:rsidRPr="00BE1918">
        <w:rPr>
          <w:rFonts w:asciiTheme="minorHAnsi" w:hAnsiTheme="minorHAnsi" w:cstheme="minorHAnsi"/>
        </w:rPr>
        <w:t>here should these observations be reported, or who</w:t>
      </w:r>
      <w:r w:rsidR="00DA399D" w:rsidRPr="00BE1918">
        <w:rPr>
          <w:rFonts w:asciiTheme="minorHAnsi" w:hAnsiTheme="minorHAnsi" w:cstheme="minorHAnsi"/>
        </w:rPr>
        <w:t>m</w:t>
      </w:r>
      <w:r w:rsidRPr="00BE1918">
        <w:rPr>
          <w:rFonts w:asciiTheme="minorHAnsi" w:hAnsiTheme="minorHAnsi" w:cstheme="minorHAnsi"/>
        </w:rPr>
        <w:t xml:space="preserve"> should observers contact if they have spectroscopic data?</w:t>
      </w:r>
      <w:r w:rsidR="00F61C3F">
        <w:rPr>
          <w:rFonts w:asciiTheme="minorHAnsi" w:hAnsiTheme="minorHAnsi" w:cstheme="minorHAnsi"/>
        </w:rPr>
        <w:t xml:space="preserve"> Observers will also be asked to send spectroscopy reports to the AAVSO Spectroscopy Database (</w:t>
      </w:r>
      <w:proofErr w:type="spellStart"/>
      <w:r w:rsidR="00F61C3F">
        <w:rPr>
          <w:rFonts w:asciiTheme="minorHAnsi" w:hAnsiTheme="minorHAnsi" w:cstheme="minorHAnsi"/>
        </w:rPr>
        <w:t>AVSpec</w:t>
      </w:r>
      <w:proofErr w:type="spellEnd"/>
      <w:r w:rsidR="00F61C3F">
        <w:rPr>
          <w:rFonts w:asciiTheme="minorHAnsi" w:hAnsiTheme="minorHAnsi" w:cstheme="minorHAnsi"/>
        </w:rPr>
        <w:t xml:space="preserve">, </w:t>
      </w:r>
      <w:hyperlink r:id="rId6" w:history="1">
        <w:r w:rsidR="00F61C3F" w:rsidRPr="00A94F2E">
          <w:rPr>
            <w:rStyle w:val="Hyperlink"/>
            <w:rFonts w:asciiTheme="minorHAnsi" w:hAnsiTheme="minorHAnsi" w:cstheme="minorHAnsi"/>
          </w:rPr>
          <w:t>https://www.aavso.org/apps/avspec/</w:t>
        </w:r>
      </w:hyperlink>
      <w:r w:rsidR="00F61C3F">
        <w:rPr>
          <w:rFonts w:asciiTheme="minorHAnsi" w:hAnsiTheme="minorHAnsi" w:cstheme="minorHAnsi"/>
        </w:rPr>
        <w:t>) unless you request otherwise.</w:t>
      </w:r>
    </w:p>
    <w:p w14:paraId="79876CE3" w14:textId="0C75CC20" w:rsidR="00515B01" w:rsidRDefault="00515B01" w:rsidP="00515B0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What is the wavelength range of</w:t>
      </w:r>
      <w:r w:rsidR="009216D7">
        <w:rPr>
          <w:rFonts w:ascii="Calibri" w:hAnsi="Calibri" w:cs="Calibri"/>
        </w:rPr>
        <w:t xml:space="preserve"> i</w:t>
      </w:r>
      <w:r>
        <w:rPr>
          <w:rFonts w:ascii="Calibri" w:hAnsi="Calibri" w:cs="Calibri"/>
        </w:rPr>
        <w:t>nterest in Angstroms?</w:t>
      </w:r>
    </w:p>
    <w:p w14:paraId="5B6931FB" w14:textId="20AF5A58" w:rsidR="00515B01" w:rsidRDefault="00515B01" w:rsidP="00515B0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If full coverage isn’t possible, are there specific lines which should be prioritized?</w:t>
      </w:r>
    </w:p>
    <w:p w14:paraId="6DAF4B37" w14:textId="0229A5A2" w:rsidR="00515B01" w:rsidRDefault="00515B01" w:rsidP="00515B0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What is the Resolution required for your project?</w:t>
      </w:r>
    </w:p>
    <w:p w14:paraId="128B193E" w14:textId="7F10B777" w:rsidR="00515B01" w:rsidRDefault="00515B01" w:rsidP="00515B01">
      <w:pPr>
        <w:pStyle w:val="gmail-msolistparagraph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What is the signal to noise ratio required for your project?</w:t>
      </w:r>
    </w:p>
    <w:p w14:paraId="3BAEC780" w14:textId="77777777" w:rsidR="006A7EEC" w:rsidRPr="006A7EEC" w:rsidRDefault="006A7EEC" w:rsidP="006A7EEC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A7EEC">
        <w:rPr>
          <w:rFonts w:ascii="Times New Roman" w:eastAsia="Times New Roman" w:hAnsi="Times New Roman" w:cs="Times New Roman"/>
        </w:rPr>
        <w:t>What cadence is required for spectroscopy (if different from photometry)?</w:t>
      </w:r>
    </w:p>
    <w:p w14:paraId="3F283EE3" w14:textId="77777777" w:rsidR="00515B01" w:rsidRDefault="00515B01" w:rsidP="00515B01">
      <w:pPr>
        <w:pStyle w:val="ListParagraph"/>
        <w:ind w:left="1440"/>
        <w:rPr>
          <w:rFonts w:cstheme="minorHAnsi"/>
        </w:rPr>
      </w:pPr>
    </w:p>
    <w:p w14:paraId="29405A1C" w14:textId="77777777" w:rsidR="0077233C" w:rsidRPr="00BE1918" w:rsidRDefault="0077233C" w:rsidP="007723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Any other input for observers.</w:t>
      </w:r>
      <w:r w:rsidR="007E3006" w:rsidRPr="00BE1918">
        <w:rPr>
          <w:rFonts w:asciiTheme="minorHAnsi" w:hAnsiTheme="minorHAnsi" w:cstheme="minorHAnsi"/>
        </w:rPr>
        <w:t xml:space="preserve"> Please provid</w:t>
      </w:r>
      <w:r w:rsidR="00DF74FF" w:rsidRPr="00BE1918">
        <w:rPr>
          <w:rFonts w:asciiTheme="minorHAnsi" w:hAnsiTheme="minorHAnsi" w:cstheme="minorHAnsi"/>
        </w:rPr>
        <w:t>e any other information needed (e.g.,</w:t>
      </w:r>
      <w:r w:rsidRPr="00BE1918">
        <w:rPr>
          <w:rFonts w:asciiTheme="minorHAnsi" w:hAnsiTheme="minorHAnsi" w:cstheme="minorHAnsi"/>
        </w:rPr>
        <w:t xml:space="preserve"> ephemeris, </w:t>
      </w:r>
      <w:r w:rsidR="00DF74FF" w:rsidRPr="00BE1918">
        <w:rPr>
          <w:rFonts w:asciiTheme="minorHAnsi" w:hAnsiTheme="minorHAnsi" w:cstheme="minorHAnsi"/>
        </w:rPr>
        <w:t>caveats, etc.).</w:t>
      </w:r>
    </w:p>
    <w:p w14:paraId="24CDB339" w14:textId="77777777" w:rsidR="00133476" w:rsidRPr="00BE1918" w:rsidRDefault="00133476" w:rsidP="00133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2615D64" w14:textId="3FC2D33D" w:rsidR="00133476" w:rsidRPr="000B0554" w:rsidRDefault="00242B44" w:rsidP="000B05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Submitting </w:t>
      </w:r>
      <w:r w:rsidR="007E3006" w:rsidRPr="00BE1918">
        <w:rPr>
          <w:rFonts w:asciiTheme="minorHAnsi" w:hAnsiTheme="minorHAnsi" w:cstheme="minorHAnsi"/>
        </w:rPr>
        <w:t xml:space="preserve">observations. </w:t>
      </w:r>
      <w:r w:rsidRPr="00BE1918">
        <w:rPr>
          <w:rFonts w:asciiTheme="minorHAnsi" w:hAnsiTheme="minorHAnsi" w:cstheme="minorHAnsi"/>
        </w:rPr>
        <w:t>Observers submit optical o</w:t>
      </w:r>
      <w:r w:rsidR="007E3006" w:rsidRPr="00BE1918">
        <w:rPr>
          <w:rFonts w:asciiTheme="minorHAnsi" w:hAnsiTheme="minorHAnsi" w:cstheme="minorHAnsi"/>
        </w:rPr>
        <w:t>bservations to the AAVSO International Database</w:t>
      </w:r>
      <w:r w:rsidR="000B0554">
        <w:rPr>
          <w:rFonts w:asciiTheme="minorHAnsi" w:hAnsiTheme="minorHAnsi" w:cstheme="minorHAnsi"/>
        </w:rPr>
        <w:t xml:space="preserve"> </w:t>
      </w:r>
      <w:r w:rsidR="003268D0">
        <w:rPr>
          <w:rFonts w:asciiTheme="minorHAnsi" w:hAnsiTheme="minorHAnsi" w:cstheme="minorHAnsi"/>
        </w:rPr>
        <w:t>(</w:t>
      </w:r>
      <w:hyperlink r:id="rId7" w:history="1">
        <w:r w:rsidR="003268D0" w:rsidRPr="00A94F2E">
          <w:rPr>
            <w:rStyle w:val="Hyperlink"/>
            <w:rFonts w:asciiTheme="minorHAnsi" w:hAnsiTheme="minorHAnsi" w:cstheme="minorHAnsi"/>
          </w:rPr>
          <w:t>https://aavso.org/aavso-international-database-aid</w:t>
        </w:r>
      </w:hyperlink>
      <w:r w:rsidR="003268D0">
        <w:rPr>
          <w:rFonts w:asciiTheme="minorHAnsi" w:hAnsiTheme="minorHAnsi" w:cstheme="minorHAnsi"/>
        </w:rPr>
        <w:t>)</w:t>
      </w:r>
      <w:r w:rsidR="007E3006" w:rsidRPr="000B0554">
        <w:rPr>
          <w:rFonts w:asciiTheme="minorHAnsi" w:hAnsiTheme="minorHAnsi" w:cstheme="minorHAnsi"/>
        </w:rPr>
        <w:t xml:space="preserve"> where they are immediately available for viewing/download. Do you want observations to be </w:t>
      </w:r>
      <w:r w:rsidRPr="000B0554">
        <w:rPr>
          <w:rFonts w:asciiTheme="minorHAnsi" w:hAnsiTheme="minorHAnsi" w:cstheme="minorHAnsi"/>
        </w:rPr>
        <w:t>submitted</w:t>
      </w:r>
      <w:r w:rsidR="007E3006" w:rsidRPr="000B0554">
        <w:rPr>
          <w:rFonts w:asciiTheme="minorHAnsi" w:hAnsiTheme="minorHAnsi" w:cstheme="minorHAnsi"/>
        </w:rPr>
        <w:t xml:space="preserve"> to an additional location?</w:t>
      </w:r>
      <w:r w:rsidR="00C10E2A" w:rsidRPr="000B0554">
        <w:rPr>
          <w:rFonts w:asciiTheme="minorHAnsi" w:hAnsiTheme="minorHAnsi" w:cstheme="minorHAnsi"/>
        </w:rPr>
        <w:t xml:space="preserve"> See below (*</w:t>
      </w:r>
      <w:r w:rsidR="00515FE9">
        <w:rPr>
          <w:rFonts w:asciiTheme="minorHAnsi" w:hAnsiTheme="minorHAnsi" w:cstheme="minorHAnsi"/>
        </w:rPr>
        <w:t>*</w:t>
      </w:r>
      <w:r w:rsidR="00C10E2A" w:rsidRPr="000B0554">
        <w:rPr>
          <w:rFonts w:asciiTheme="minorHAnsi" w:hAnsiTheme="minorHAnsi" w:cstheme="minorHAnsi"/>
        </w:rPr>
        <w:t>) for information on monitoring incoming data.</w:t>
      </w:r>
    </w:p>
    <w:p w14:paraId="6C4863F9" w14:textId="77777777" w:rsidR="00133476" w:rsidRPr="00BE1918" w:rsidRDefault="00133476" w:rsidP="0013347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302C77" w14:textId="77777777" w:rsidR="0077233C" w:rsidRPr="00BE1918" w:rsidRDefault="005B64FA" w:rsidP="00C651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Co-authorship. </w:t>
      </w:r>
      <w:r w:rsidR="0077233C" w:rsidRPr="00BE1918">
        <w:rPr>
          <w:rFonts w:asciiTheme="minorHAnsi" w:hAnsiTheme="minorHAnsi" w:cstheme="minorHAnsi"/>
        </w:rPr>
        <w:t>Will observers be considered for co-authorship?</w:t>
      </w:r>
      <w:r w:rsidR="00916E7C" w:rsidRPr="00BE1918">
        <w:rPr>
          <w:rFonts w:asciiTheme="minorHAnsi" w:hAnsiTheme="minorHAnsi" w:cstheme="minorHAnsi"/>
        </w:rPr>
        <w:t xml:space="preserve"> If an observer has made a significant contribution to your research through their data, will they be considered for co-authorship?</w:t>
      </w:r>
    </w:p>
    <w:p w14:paraId="43269617" w14:textId="77777777" w:rsidR="00C10E2A" w:rsidRPr="00BE1918" w:rsidRDefault="00C10E2A" w:rsidP="00C10E2A">
      <w:pPr>
        <w:rPr>
          <w:rFonts w:cstheme="minorHAnsi"/>
        </w:rPr>
      </w:pPr>
    </w:p>
    <w:p w14:paraId="3A58C76C" w14:textId="77777777" w:rsidR="00C10E2A" w:rsidRPr="00BE1918" w:rsidRDefault="00C10E2A" w:rsidP="00C651B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Anything else you want us to know? </w:t>
      </w:r>
    </w:p>
    <w:p w14:paraId="7AE7569E" w14:textId="2A22788B" w:rsidR="001E4E96" w:rsidRPr="004A7EBF" w:rsidRDefault="004A7EBF" w:rsidP="001E4E96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4A7EBF">
        <w:rPr>
          <w:rFonts w:asciiTheme="minorHAnsi" w:hAnsiTheme="minorHAnsi" w:cstheme="minorHAnsi"/>
          <w:i/>
        </w:rPr>
        <w:t>Note: Please be sure to read the information below regarding AAVSO forums and feedback. Thanks!</w:t>
      </w:r>
    </w:p>
    <w:p w14:paraId="07772E49" w14:textId="77777777" w:rsidR="004A7EBF" w:rsidRPr="00BE1918" w:rsidRDefault="004A7EBF" w:rsidP="001E4E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F2EA2E" w14:textId="77777777" w:rsidR="00F01B1C" w:rsidRPr="00BE1918" w:rsidRDefault="00F01B1C" w:rsidP="001E4E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Please </w:t>
      </w:r>
      <w:r w:rsidR="00120D66" w:rsidRPr="00BE1918">
        <w:rPr>
          <w:rFonts w:asciiTheme="minorHAnsi" w:hAnsiTheme="minorHAnsi" w:cstheme="minorHAnsi"/>
        </w:rPr>
        <w:t>email</w:t>
      </w:r>
      <w:r w:rsidRPr="00BE1918">
        <w:rPr>
          <w:rFonts w:asciiTheme="minorHAnsi" w:hAnsiTheme="minorHAnsi" w:cstheme="minorHAnsi"/>
        </w:rPr>
        <w:t xml:space="preserve"> this form to </w:t>
      </w:r>
      <w:r w:rsidR="00120D66" w:rsidRPr="00BE1918">
        <w:rPr>
          <w:rFonts w:asciiTheme="minorHAnsi" w:hAnsiTheme="minorHAnsi" w:cstheme="minorHAnsi"/>
        </w:rPr>
        <w:t>AAVSO (</w:t>
      </w:r>
      <w:hyperlink r:id="rId8" w:history="1">
        <w:r w:rsidR="00120D66" w:rsidRPr="00BE1918">
          <w:rPr>
            <w:rStyle w:val="Hyperlink"/>
            <w:rFonts w:asciiTheme="minorHAnsi" w:hAnsiTheme="minorHAnsi" w:cstheme="minorHAnsi"/>
          </w:rPr>
          <w:t>aavso@aavso.org</w:t>
        </w:r>
      </w:hyperlink>
      <w:r w:rsidR="00120D66" w:rsidRPr="00BE1918">
        <w:rPr>
          <w:rFonts w:asciiTheme="minorHAnsi" w:hAnsiTheme="minorHAnsi" w:cstheme="minorHAnsi"/>
        </w:rPr>
        <w:t xml:space="preserve">). If you have questions, please contact campaign coordinator Elizabeth </w:t>
      </w:r>
      <w:proofErr w:type="spellStart"/>
      <w:r w:rsidR="00120D66" w:rsidRPr="00BE1918">
        <w:rPr>
          <w:rFonts w:asciiTheme="minorHAnsi" w:hAnsiTheme="minorHAnsi" w:cstheme="minorHAnsi"/>
        </w:rPr>
        <w:t>Waagen</w:t>
      </w:r>
      <w:proofErr w:type="spellEnd"/>
      <w:r w:rsidR="00120D66" w:rsidRPr="00BE1918">
        <w:rPr>
          <w:rFonts w:asciiTheme="minorHAnsi" w:hAnsiTheme="minorHAnsi" w:cstheme="minorHAnsi"/>
        </w:rPr>
        <w:t xml:space="preserve"> (</w:t>
      </w:r>
      <w:hyperlink r:id="rId9" w:history="1">
        <w:r w:rsidR="00120D66" w:rsidRPr="00BE1918">
          <w:rPr>
            <w:rStyle w:val="Hyperlink"/>
            <w:rFonts w:asciiTheme="minorHAnsi" w:hAnsiTheme="minorHAnsi" w:cstheme="minorHAnsi"/>
          </w:rPr>
          <w:t>eowaagen@aavso.org</w:t>
        </w:r>
      </w:hyperlink>
      <w:r w:rsidR="00120D66" w:rsidRPr="00BE1918">
        <w:rPr>
          <w:rFonts w:asciiTheme="minorHAnsi" w:hAnsiTheme="minorHAnsi" w:cstheme="minorHAnsi"/>
        </w:rPr>
        <w:t>).</w:t>
      </w:r>
    </w:p>
    <w:p w14:paraId="5D0EA713" w14:textId="77777777" w:rsidR="000A5026" w:rsidRPr="00BE1918" w:rsidRDefault="000A5026" w:rsidP="001E4E9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5FD936" w14:textId="302EAF0A" w:rsidR="009B3772" w:rsidRDefault="00673500" w:rsidP="001B1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>*</w:t>
      </w:r>
      <w:r w:rsidR="00515FE9">
        <w:rPr>
          <w:rFonts w:asciiTheme="minorHAnsi" w:hAnsiTheme="minorHAnsi" w:cstheme="minorHAnsi"/>
        </w:rPr>
        <w:t>*</w:t>
      </w:r>
      <w:r w:rsidRPr="00BE1918">
        <w:rPr>
          <w:rFonts w:asciiTheme="minorHAnsi" w:hAnsiTheme="minorHAnsi" w:cstheme="minorHAnsi"/>
        </w:rPr>
        <w:t xml:space="preserve"> </w:t>
      </w:r>
      <w:r w:rsidR="001B1EAB" w:rsidRPr="00BE1918">
        <w:rPr>
          <w:rFonts w:asciiTheme="minorHAnsi" w:hAnsiTheme="minorHAnsi" w:cstheme="minorHAnsi"/>
        </w:rPr>
        <w:t xml:space="preserve">To monitor incoming observations on your target(s) by email, you </w:t>
      </w:r>
      <w:r w:rsidR="00DA7F8B" w:rsidRPr="00BE1918">
        <w:rPr>
          <w:rFonts w:asciiTheme="minorHAnsi" w:hAnsiTheme="minorHAnsi" w:cstheme="minorHAnsi"/>
        </w:rPr>
        <w:t>may</w:t>
      </w:r>
      <w:r w:rsidR="001B1EAB" w:rsidRPr="00BE1918">
        <w:rPr>
          <w:rFonts w:asciiTheme="minorHAnsi" w:hAnsiTheme="minorHAnsi" w:cstheme="minorHAnsi"/>
        </w:rPr>
        <w:t xml:space="preserve"> sign up for a </w:t>
      </w:r>
      <w:proofErr w:type="spellStart"/>
      <w:r w:rsidR="001B1EAB" w:rsidRPr="00BE1918">
        <w:rPr>
          <w:rFonts w:asciiTheme="minorHAnsi" w:hAnsiTheme="minorHAnsi" w:cstheme="minorHAnsi"/>
        </w:rPr>
        <w:t>MyNewsFlash</w:t>
      </w:r>
      <w:proofErr w:type="spellEnd"/>
      <w:r w:rsidR="001B1EAB" w:rsidRPr="00BE1918">
        <w:rPr>
          <w:rFonts w:asciiTheme="minorHAnsi" w:hAnsiTheme="minorHAnsi" w:cstheme="minorHAnsi"/>
        </w:rPr>
        <w:t xml:space="preserve"> on your star(s). This free AAVSO service will notify you by email when new observations of your star(s) are reported. You tailor the specifications of the </w:t>
      </w:r>
      <w:proofErr w:type="gramStart"/>
      <w:r w:rsidR="001B1EAB" w:rsidRPr="00BE1918">
        <w:rPr>
          <w:rFonts w:asciiTheme="minorHAnsi" w:hAnsiTheme="minorHAnsi" w:cstheme="minorHAnsi"/>
        </w:rPr>
        <w:t>MNF</w:t>
      </w:r>
      <w:proofErr w:type="gramEnd"/>
      <w:r w:rsidR="001B1EAB" w:rsidRPr="00BE1918">
        <w:rPr>
          <w:rFonts w:asciiTheme="minorHAnsi" w:hAnsiTheme="minorHAnsi" w:cstheme="minorHAnsi"/>
        </w:rPr>
        <w:t xml:space="preserve"> so you receive the information you want at the cadence you want. To sign up for </w:t>
      </w:r>
      <w:proofErr w:type="gramStart"/>
      <w:r w:rsidR="001B1EAB" w:rsidRPr="00BE1918">
        <w:rPr>
          <w:rFonts w:asciiTheme="minorHAnsi" w:hAnsiTheme="minorHAnsi" w:cstheme="minorHAnsi"/>
        </w:rPr>
        <w:t>a</w:t>
      </w:r>
      <w:proofErr w:type="gramEnd"/>
      <w:r w:rsidR="001B1EAB" w:rsidRPr="00BE1918">
        <w:rPr>
          <w:rFonts w:asciiTheme="minorHAnsi" w:hAnsiTheme="minorHAnsi" w:cstheme="minorHAnsi"/>
        </w:rPr>
        <w:t xml:space="preserve"> MNF</w:t>
      </w:r>
      <w:r w:rsidR="009B3772">
        <w:rPr>
          <w:rFonts w:asciiTheme="minorHAnsi" w:hAnsiTheme="minorHAnsi" w:cstheme="minorHAnsi"/>
        </w:rPr>
        <w:t>:</w:t>
      </w:r>
    </w:p>
    <w:p w14:paraId="6601C7A8" w14:textId="45437B49" w:rsidR="009B3772" w:rsidRDefault="001B1EAB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lastRenderedPageBreak/>
        <w:t xml:space="preserve">create a </w:t>
      </w:r>
      <w:r w:rsidR="00515FE9">
        <w:rPr>
          <w:rFonts w:asciiTheme="minorHAnsi" w:hAnsiTheme="minorHAnsi" w:cstheme="minorHAnsi"/>
        </w:rPr>
        <w:t>FREE</w:t>
      </w:r>
      <w:r w:rsidRPr="00BE1918">
        <w:rPr>
          <w:rFonts w:asciiTheme="minorHAnsi" w:hAnsiTheme="minorHAnsi" w:cstheme="minorHAnsi"/>
        </w:rPr>
        <w:t xml:space="preserve"> AAVSO web account (on homepage </w:t>
      </w:r>
      <w:hyperlink r:id="rId10" w:history="1">
        <w:r w:rsidRPr="00BE1918">
          <w:rPr>
            <w:rStyle w:val="Hyperlink"/>
            <w:rFonts w:asciiTheme="minorHAnsi" w:hAnsiTheme="minorHAnsi" w:cstheme="minorHAnsi"/>
          </w:rPr>
          <w:t>https://www.aavso.org</w:t>
        </w:r>
      </w:hyperlink>
      <w:r w:rsidR="009B3772">
        <w:rPr>
          <w:rFonts w:asciiTheme="minorHAnsi" w:hAnsiTheme="minorHAnsi" w:cstheme="minorHAnsi"/>
        </w:rPr>
        <w:t xml:space="preserve"> (see below under Forum threads)</w:t>
      </w:r>
      <w:r w:rsidR="005B64FA" w:rsidRPr="00BE1918">
        <w:rPr>
          <w:rFonts w:asciiTheme="minorHAnsi" w:hAnsiTheme="minorHAnsi" w:cstheme="minorHAnsi"/>
        </w:rPr>
        <w:t xml:space="preserve"> (</w:t>
      </w:r>
      <w:r w:rsidR="009B3772">
        <w:rPr>
          <w:rFonts w:asciiTheme="minorHAnsi" w:hAnsiTheme="minorHAnsi" w:cstheme="minorHAnsi"/>
        </w:rPr>
        <w:t xml:space="preserve">note: </w:t>
      </w:r>
      <w:r w:rsidR="005B64FA" w:rsidRPr="00BE1918">
        <w:rPr>
          <w:rFonts w:asciiTheme="minorHAnsi" w:hAnsiTheme="minorHAnsi" w:cstheme="minorHAnsi"/>
        </w:rPr>
        <w:t>do not request an observer code</w:t>
      </w:r>
      <w:r w:rsidRPr="00BE1918">
        <w:rPr>
          <w:rFonts w:asciiTheme="minorHAnsi" w:hAnsiTheme="minorHAnsi" w:cstheme="minorHAnsi"/>
        </w:rPr>
        <w:t xml:space="preserve">) </w:t>
      </w:r>
    </w:p>
    <w:p w14:paraId="0068C4B3" w14:textId="21D451E1" w:rsidR="009B3772" w:rsidRDefault="001B1EAB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log in to your AAVSO account and go to My account </w:t>
      </w:r>
    </w:p>
    <w:p w14:paraId="4884BE97" w14:textId="3962FB19" w:rsidR="007733EB" w:rsidRDefault="007733EB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the Profile tab</w:t>
      </w:r>
    </w:p>
    <w:p w14:paraId="3EDCA6F3" w14:textId="1420C726" w:rsidR="009B3772" w:rsidRDefault="001B1EAB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click the </w:t>
      </w:r>
      <w:proofErr w:type="spellStart"/>
      <w:r w:rsidRPr="00BE1918">
        <w:rPr>
          <w:rFonts w:asciiTheme="minorHAnsi" w:hAnsiTheme="minorHAnsi" w:cstheme="minorHAnsi"/>
        </w:rPr>
        <w:t>MyNewsFlash</w:t>
      </w:r>
      <w:proofErr w:type="spellEnd"/>
      <w:r w:rsidRPr="00BE1918">
        <w:rPr>
          <w:rFonts w:asciiTheme="minorHAnsi" w:hAnsiTheme="minorHAnsi" w:cstheme="minorHAnsi"/>
        </w:rPr>
        <w:t xml:space="preserve"> tab</w:t>
      </w:r>
    </w:p>
    <w:p w14:paraId="1E864E35" w14:textId="77777777" w:rsidR="009B3772" w:rsidRDefault="001B1EAB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fill out the form and </w:t>
      </w:r>
    </w:p>
    <w:p w14:paraId="162C5EDE" w14:textId="7C57F357" w:rsidR="00C651B2" w:rsidRPr="00BE1918" w:rsidRDefault="009B3772" w:rsidP="009B377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B1EAB" w:rsidRPr="00BE1918">
        <w:rPr>
          <w:rFonts w:asciiTheme="minorHAnsi" w:hAnsiTheme="minorHAnsi" w:cstheme="minorHAnsi"/>
        </w:rPr>
        <w:t>ave it.</w:t>
      </w:r>
    </w:p>
    <w:p w14:paraId="3F4031C1" w14:textId="77777777" w:rsidR="00233402" w:rsidRPr="00BE1918" w:rsidRDefault="00233402" w:rsidP="001B1EA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37B4549" w14:textId="189E890C" w:rsidR="001369E2" w:rsidRPr="004A7EBF" w:rsidRDefault="001369E2" w:rsidP="001369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A7EBF">
        <w:rPr>
          <w:rFonts w:asciiTheme="minorHAnsi" w:hAnsiTheme="minorHAnsi" w:cstheme="minorHAnsi"/>
          <w:b/>
        </w:rPr>
        <w:t>AAVSO Forum threads on campaigns and feedback</w:t>
      </w:r>
    </w:p>
    <w:p w14:paraId="1B1DBFDD" w14:textId="77777777" w:rsidR="001369E2" w:rsidRPr="00BE1918" w:rsidRDefault="001369E2" w:rsidP="001369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F56398E" w14:textId="3D0DF3DE" w:rsidR="001369E2" w:rsidRPr="00BE1918" w:rsidRDefault="001369E2" w:rsidP="001369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E1918">
        <w:rPr>
          <w:rFonts w:asciiTheme="minorHAnsi" w:hAnsiTheme="minorHAnsi" w:cstheme="minorHAnsi"/>
        </w:rPr>
        <w:t xml:space="preserve">The AAVSO creates a </w:t>
      </w:r>
      <w:r w:rsidR="001504B3">
        <w:rPr>
          <w:rFonts w:asciiTheme="minorHAnsi" w:hAnsiTheme="minorHAnsi" w:cstheme="minorHAnsi"/>
        </w:rPr>
        <w:t xml:space="preserve">discussion </w:t>
      </w:r>
      <w:r w:rsidRPr="00BE1918">
        <w:rPr>
          <w:rFonts w:asciiTheme="minorHAnsi" w:hAnsiTheme="minorHAnsi" w:cstheme="minorHAnsi"/>
        </w:rPr>
        <w:t xml:space="preserve">thread on the campaign in the appropriate AAVSO discussion forum(s) to allow for feedback, questions, answers, updates, etc. among the PI, observers, and AAVSO HQ. </w:t>
      </w:r>
    </w:p>
    <w:p w14:paraId="09EAE63D" w14:textId="77777777" w:rsidR="001369E2" w:rsidRPr="00BE1918" w:rsidRDefault="001369E2" w:rsidP="001369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38F69FC" w14:textId="5651EBC8" w:rsidR="001369E2" w:rsidRPr="00BE1918" w:rsidRDefault="001504B3" w:rsidP="001369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that feedback</w:t>
      </w:r>
      <w:r w:rsidR="001369E2" w:rsidRPr="00BE1918">
        <w:rPr>
          <w:rFonts w:asciiTheme="minorHAnsi" w:hAnsiTheme="minorHAnsi" w:cstheme="minorHAnsi"/>
        </w:rPr>
        <w:t xml:space="preserve"> from the PI is </w:t>
      </w:r>
      <w:r>
        <w:rPr>
          <w:rFonts w:asciiTheme="minorHAnsi" w:hAnsiTheme="minorHAnsi" w:cstheme="minorHAnsi"/>
        </w:rPr>
        <w:t xml:space="preserve">critical for the success of the campaign. </w:t>
      </w:r>
      <w:r w:rsidRPr="00BE1918">
        <w:rPr>
          <w:rFonts w:asciiTheme="minorHAnsi" w:hAnsiTheme="minorHAnsi" w:cstheme="minorHAnsi"/>
        </w:rPr>
        <w:t xml:space="preserve">This feedback helps the observers know if they are on the right track in terms of providing the needed </w:t>
      </w:r>
      <w:proofErr w:type="gramStart"/>
      <w:r w:rsidRPr="00BE1918">
        <w:rPr>
          <w:rFonts w:asciiTheme="minorHAnsi" w:hAnsiTheme="minorHAnsi" w:cstheme="minorHAnsi"/>
        </w:rPr>
        <w:t>data, and</w:t>
      </w:r>
      <w:proofErr w:type="gramEnd"/>
      <w:r w:rsidRPr="00BE1918">
        <w:rPr>
          <w:rFonts w:asciiTheme="minorHAnsi" w:hAnsiTheme="minorHAnsi" w:cstheme="minorHAnsi"/>
        </w:rPr>
        <w:t xml:space="preserve"> provides encouragement. </w:t>
      </w:r>
      <w:r>
        <w:rPr>
          <w:rFonts w:asciiTheme="minorHAnsi" w:hAnsiTheme="minorHAnsi" w:cstheme="minorHAnsi"/>
        </w:rPr>
        <w:t>W</w:t>
      </w:r>
      <w:r w:rsidR="001369E2" w:rsidRPr="00BE1918">
        <w:rPr>
          <w:rFonts w:asciiTheme="minorHAnsi" w:hAnsiTheme="minorHAnsi" w:cstheme="minorHAnsi"/>
        </w:rPr>
        <w:t>e ask you to provide this to the observers via the forum thread(s) after a few days</w:t>
      </w:r>
      <w:r>
        <w:rPr>
          <w:rFonts w:asciiTheme="minorHAnsi" w:hAnsiTheme="minorHAnsi" w:cstheme="minorHAnsi"/>
        </w:rPr>
        <w:t xml:space="preserve"> </w:t>
      </w:r>
      <w:r w:rsidR="007D54F6">
        <w:rPr>
          <w:rFonts w:asciiTheme="minorHAnsi" w:hAnsiTheme="minorHAnsi" w:cstheme="minorHAnsi"/>
        </w:rPr>
        <w:t>from</w:t>
      </w:r>
      <w:r>
        <w:rPr>
          <w:rFonts w:asciiTheme="minorHAnsi" w:hAnsiTheme="minorHAnsi" w:cstheme="minorHAnsi"/>
        </w:rPr>
        <w:t xml:space="preserve"> the beginning of your campaign, </w:t>
      </w:r>
      <w:r w:rsidR="001369E2" w:rsidRPr="00BE1918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>throughout your campaign</w:t>
      </w:r>
      <w:r w:rsidR="001369E2" w:rsidRPr="00BE1918">
        <w:rPr>
          <w:rFonts w:asciiTheme="minorHAnsi" w:hAnsiTheme="minorHAnsi" w:cstheme="minorHAnsi"/>
        </w:rPr>
        <w:t xml:space="preserve"> as appropriate for the campaign length. Many thanks.</w:t>
      </w:r>
    </w:p>
    <w:p w14:paraId="7FE1A862" w14:textId="77777777" w:rsidR="001369E2" w:rsidRPr="00BE1918" w:rsidRDefault="001369E2" w:rsidP="001369E2">
      <w:pPr>
        <w:rPr>
          <w:rFonts w:cstheme="minorHAnsi"/>
        </w:rPr>
      </w:pPr>
    </w:p>
    <w:p w14:paraId="35030918" w14:textId="092C2AA6" w:rsidR="00411147" w:rsidRDefault="001369E2" w:rsidP="00411147">
      <w:pPr>
        <w:rPr>
          <w:rFonts w:cstheme="minorHAnsi"/>
        </w:rPr>
      </w:pPr>
      <w:r w:rsidRPr="00BE1918">
        <w:rPr>
          <w:rFonts w:cstheme="minorHAnsi"/>
        </w:rPr>
        <w:t>To post there, you need to have a</w:t>
      </w:r>
      <w:r w:rsidR="001504B3">
        <w:rPr>
          <w:rFonts w:cstheme="minorHAnsi"/>
        </w:rPr>
        <w:t xml:space="preserve"> FREE</w:t>
      </w:r>
      <w:r w:rsidRPr="00BE1918">
        <w:rPr>
          <w:rFonts w:cstheme="minorHAnsi"/>
        </w:rPr>
        <w:t xml:space="preserve"> AAVSO web account and be subscribed to the forum thread.</w:t>
      </w:r>
    </w:p>
    <w:p w14:paraId="2EDF11FB" w14:textId="77777777" w:rsidR="00875F32" w:rsidRDefault="001369E2" w:rsidP="009B3772">
      <w:pPr>
        <w:pStyle w:val="ListParagraph"/>
        <w:numPr>
          <w:ilvl w:val="0"/>
          <w:numId w:val="7"/>
        </w:numPr>
        <w:rPr>
          <w:rFonts w:cstheme="minorHAnsi"/>
        </w:rPr>
      </w:pPr>
      <w:r w:rsidRPr="00411147">
        <w:rPr>
          <w:rFonts w:cstheme="minorHAnsi"/>
        </w:rPr>
        <w:t xml:space="preserve">To </w:t>
      </w:r>
      <w:r w:rsidRPr="009B3772">
        <w:rPr>
          <w:rFonts w:cstheme="minorHAnsi"/>
          <w:b/>
        </w:rPr>
        <w:t>create a web account</w:t>
      </w:r>
      <w:r w:rsidR="007D54F6">
        <w:rPr>
          <w:rFonts w:cstheme="minorHAnsi"/>
        </w:rPr>
        <w:t>,</w:t>
      </w:r>
      <w:r w:rsidR="00411147" w:rsidRPr="00411147">
        <w:rPr>
          <w:rFonts w:cstheme="minorHAnsi"/>
        </w:rPr>
        <w:t xml:space="preserve"> </w:t>
      </w:r>
      <w:r w:rsidRPr="00411147">
        <w:rPr>
          <w:rFonts w:cstheme="minorHAnsi"/>
        </w:rPr>
        <w:t xml:space="preserve">on the AAVSO homepage </w:t>
      </w:r>
      <w:hyperlink r:id="rId11" w:history="1">
        <w:r w:rsidRPr="00411147">
          <w:rPr>
            <w:rStyle w:val="Hyperlink"/>
            <w:rFonts w:cstheme="minorHAnsi"/>
          </w:rPr>
          <w:t>https://www.aavso.org</w:t>
        </w:r>
      </w:hyperlink>
      <w:r w:rsidR="00875F32">
        <w:rPr>
          <w:rFonts w:cstheme="minorHAnsi"/>
        </w:rPr>
        <w:t xml:space="preserve"> </w:t>
      </w:r>
    </w:p>
    <w:p w14:paraId="2587AE50" w14:textId="05D1A1C5" w:rsidR="00875F32" w:rsidRDefault="00875F32" w:rsidP="009B3772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click </w:t>
      </w:r>
      <w:proofErr w:type="gramStart"/>
      <w:r>
        <w:rPr>
          <w:rFonts w:cstheme="minorHAnsi"/>
        </w:rPr>
        <w:t xml:space="preserve">on </w:t>
      </w:r>
      <w:r w:rsidR="001369E2" w:rsidRPr="00411147">
        <w:rPr>
          <w:rFonts w:cstheme="minorHAnsi"/>
        </w:rPr>
        <w:t xml:space="preserve"> </w:t>
      </w:r>
      <w:r w:rsidR="008E4502">
        <w:rPr>
          <w:rFonts w:cstheme="minorHAnsi"/>
        </w:rPr>
        <w:t>‘</w:t>
      </w:r>
      <w:proofErr w:type="gramEnd"/>
      <w:r w:rsidR="008E4502">
        <w:rPr>
          <w:rFonts w:cstheme="minorHAnsi"/>
        </w:rPr>
        <w:t>Login’</w:t>
      </w:r>
    </w:p>
    <w:p w14:paraId="12622BDE" w14:textId="320E4489" w:rsidR="00875F32" w:rsidRDefault="00BE28C1" w:rsidP="009B3772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click </w:t>
      </w:r>
      <w:r w:rsidR="00875F32">
        <w:rPr>
          <w:rFonts w:cstheme="minorHAnsi"/>
        </w:rPr>
        <w:t>on ‘</w:t>
      </w:r>
      <w:r w:rsidR="008E4502">
        <w:rPr>
          <w:rFonts w:cstheme="minorHAnsi"/>
        </w:rPr>
        <w:t>Create new account</w:t>
      </w:r>
      <w:r w:rsidR="00875F32">
        <w:rPr>
          <w:rFonts w:cstheme="minorHAnsi"/>
        </w:rPr>
        <w:t>’</w:t>
      </w:r>
    </w:p>
    <w:p w14:paraId="01FDC22F" w14:textId="21A3E71F" w:rsidR="00411147" w:rsidRPr="00411147" w:rsidRDefault="00411147" w:rsidP="009B3772">
      <w:pPr>
        <w:pStyle w:val="ListParagraph"/>
        <w:numPr>
          <w:ilvl w:val="1"/>
          <w:numId w:val="7"/>
        </w:numPr>
        <w:rPr>
          <w:rFonts w:cstheme="minorHAnsi"/>
        </w:rPr>
      </w:pPr>
      <w:r w:rsidRPr="00411147">
        <w:rPr>
          <w:rFonts w:cstheme="minorHAnsi"/>
        </w:rPr>
        <w:t xml:space="preserve"> </w:t>
      </w:r>
      <w:r w:rsidR="001369E2" w:rsidRPr="00411147">
        <w:rPr>
          <w:rFonts w:cstheme="minorHAnsi"/>
        </w:rPr>
        <w:t>fill out the form</w:t>
      </w:r>
      <w:r w:rsidR="00C61A57">
        <w:rPr>
          <w:rFonts w:cstheme="minorHAnsi"/>
        </w:rPr>
        <w:t xml:space="preserve"> and save</w:t>
      </w:r>
      <w:r w:rsidR="001369E2" w:rsidRPr="00411147">
        <w:rPr>
          <w:rFonts w:cstheme="minorHAnsi"/>
        </w:rPr>
        <w:t xml:space="preserve"> – takes only a few minutes. </w:t>
      </w:r>
    </w:p>
    <w:p w14:paraId="53FE3C1A" w14:textId="77777777" w:rsidR="00665A92" w:rsidRDefault="00875F32" w:rsidP="009B3772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Pr="009B3772">
        <w:rPr>
          <w:rFonts w:cstheme="minorHAnsi"/>
          <w:b/>
        </w:rPr>
        <w:t xml:space="preserve">subscribe to a </w:t>
      </w:r>
      <w:r w:rsidR="00665A92" w:rsidRPr="009B3772">
        <w:rPr>
          <w:rFonts w:cstheme="minorHAnsi"/>
          <w:b/>
        </w:rPr>
        <w:t>forum thread</w:t>
      </w:r>
      <w:r w:rsidR="00665A92">
        <w:rPr>
          <w:rFonts w:cstheme="minorHAnsi"/>
        </w:rPr>
        <w:t>:</w:t>
      </w:r>
    </w:p>
    <w:p w14:paraId="071B9DD7" w14:textId="0A905281" w:rsidR="00411147" w:rsidRPr="00411147" w:rsidRDefault="009A1920" w:rsidP="009B3772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l</w:t>
      </w:r>
      <w:r w:rsidR="001369E2" w:rsidRPr="00411147">
        <w:rPr>
          <w:rFonts w:cstheme="minorHAnsi"/>
        </w:rPr>
        <w:t>og in</w:t>
      </w:r>
      <w:r w:rsidR="00411147">
        <w:rPr>
          <w:rFonts w:cstheme="minorHAnsi"/>
        </w:rPr>
        <w:t xml:space="preserve"> and </w:t>
      </w:r>
      <w:r w:rsidR="001369E2" w:rsidRPr="00411147">
        <w:rPr>
          <w:rFonts w:cstheme="minorHAnsi"/>
        </w:rPr>
        <w:t>go to the Campaigns forum page for the thread (it will be given in the Alert Notice)</w:t>
      </w:r>
    </w:p>
    <w:p w14:paraId="3E6C9B21" w14:textId="18F36542" w:rsidR="00411147" w:rsidRPr="00411147" w:rsidRDefault="00665A92" w:rsidP="009B3772">
      <w:pPr>
        <w:pStyle w:val="ListParagraph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>c</w:t>
      </w:r>
      <w:r w:rsidR="001369E2" w:rsidRPr="00411147">
        <w:rPr>
          <w:rFonts w:cstheme="minorHAnsi"/>
        </w:rPr>
        <w:t xml:space="preserve">lick on the Subscribe link that shows at the bottom of the </w:t>
      </w:r>
      <w:r w:rsidR="008E4502">
        <w:rPr>
          <w:rFonts w:cstheme="minorHAnsi"/>
        </w:rPr>
        <w:t xml:space="preserve">first </w:t>
      </w:r>
      <w:r w:rsidR="001369E2" w:rsidRPr="00411147">
        <w:rPr>
          <w:rFonts w:cstheme="minorHAnsi"/>
        </w:rPr>
        <w:t xml:space="preserve">post </w:t>
      </w:r>
      <w:r w:rsidR="008E4502">
        <w:rPr>
          <w:rFonts w:cstheme="minorHAnsi"/>
        </w:rPr>
        <w:t>in the thread.</w:t>
      </w:r>
    </w:p>
    <w:p w14:paraId="0F05AE84" w14:textId="3AA319CE" w:rsidR="001369E2" w:rsidRPr="00665A92" w:rsidRDefault="001369E2" w:rsidP="00665A92">
      <w:pPr>
        <w:rPr>
          <w:rFonts w:cstheme="minorHAnsi"/>
        </w:rPr>
      </w:pPr>
      <w:r w:rsidRPr="00665A92">
        <w:rPr>
          <w:rFonts w:cstheme="minorHAnsi"/>
        </w:rPr>
        <w:t>You will now receive emails of posts made to this thread and will be able to post there.</w:t>
      </w:r>
    </w:p>
    <w:p w14:paraId="58A34EDB" w14:textId="3863BE6A" w:rsidR="001C3F9B" w:rsidRDefault="001C3F9B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CFE5E0B" w14:textId="77777777" w:rsidR="00210455" w:rsidRDefault="00210455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7BC30AB" w14:textId="77777777" w:rsidR="00210455" w:rsidRDefault="00210455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58CC305" w14:textId="256AA803" w:rsidR="00C334CC" w:rsidRDefault="00C334CC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AAVSO Observers – Photometric Capabilities</w:t>
      </w:r>
    </w:p>
    <w:p w14:paraId="03A65D04" w14:textId="204B0C6A" w:rsidR="00C334CC" w:rsidRDefault="00C334CC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185"/>
        <w:gridCol w:w="1651"/>
      </w:tblGrid>
      <w:tr w:rsidR="00C334CC" w:rsidRPr="00210455" w14:paraId="0926E975" w14:textId="77777777" w:rsidTr="00C334CC">
        <w:tc>
          <w:tcPr>
            <w:tcW w:w="1418" w:type="dxa"/>
          </w:tcPr>
          <w:p w14:paraId="352F42AA" w14:textId="6E247094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1418" w:type="dxa"/>
          </w:tcPr>
          <w:p w14:paraId="711D40EE" w14:textId="21A444DF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Filters</w:t>
            </w:r>
          </w:p>
        </w:tc>
        <w:tc>
          <w:tcPr>
            <w:tcW w:w="1418" w:type="dxa"/>
          </w:tcPr>
          <w:p w14:paraId="0A50EE1D" w14:textId="5A3767B0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Range [magnitudes]</w:t>
            </w:r>
          </w:p>
        </w:tc>
        <w:tc>
          <w:tcPr>
            <w:tcW w:w="1418" w:type="dxa"/>
          </w:tcPr>
          <w:p w14:paraId="5DCB878E" w14:textId="45EC3628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Precision [magnitude]</w:t>
            </w:r>
          </w:p>
        </w:tc>
        <w:tc>
          <w:tcPr>
            <w:tcW w:w="1418" w:type="dxa"/>
          </w:tcPr>
          <w:p w14:paraId="641C3531" w14:textId="6163F8D0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Commonality of Resource</w:t>
            </w:r>
          </w:p>
        </w:tc>
        <w:tc>
          <w:tcPr>
            <w:tcW w:w="1185" w:type="dxa"/>
          </w:tcPr>
          <w:p w14:paraId="29317424" w14:textId="332FEBAE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Geographic Coverage</w:t>
            </w:r>
          </w:p>
        </w:tc>
        <w:tc>
          <w:tcPr>
            <w:tcW w:w="1651" w:type="dxa"/>
          </w:tcPr>
          <w:p w14:paraId="69414CA9" w14:textId="292D83C9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C334CC" w:rsidRPr="00210455" w14:paraId="0F22D019" w14:textId="77777777" w:rsidTr="00C334CC">
        <w:tc>
          <w:tcPr>
            <w:tcW w:w="1418" w:type="dxa"/>
          </w:tcPr>
          <w:p w14:paraId="34D6DCDC" w14:textId="2545B720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</w:p>
        </w:tc>
        <w:tc>
          <w:tcPr>
            <w:tcW w:w="1418" w:type="dxa"/>
          </w:tcPr>
          <w:p w14:paraId="31E3B5F8" w14:textId="7015E33C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Eye</w:t>
            </w:r>
          </w:p>
        </w:tc>
        <w:tc>
          <w:tcPr>
            <w:tcW w:w="1418" w:type="dxa"/>
          </w:tcPr>
          <w:p w14:paraId="07C8C0F7" w14:textId="15C4873C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0 - 16+</w:t>
            </w:r>
          </w:p>
        </w:tc>
        <w:tc>
          <w:tcPr>
            <w:tcW w:w="1418" w:type="dxa"/>
          </w:tcPr>
          <w:p w14:paraId="3B9F7D5A" w14:textId="764CE6A9" w:rsidR="00C334CC" w:rsidRPr="00210455" w:rsidRDefault="00AD4CBB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0.1-0.2</w:t>
            </w:r>
          </w:p>
        </w:tc>
        <w:tc>
          <w:tcPr>
            <w:tcW w:w="1418" w:type="dxa"/>
          </w:tcPr>
          <w:p w14:paraId="7098B352" w14:textId="06F13919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Abundant</w:t>
            </w:r>
          </w:p>
        </w:tc>
        <w:tc>
          <w:tcPr>
            <w:tcW w:w="1185" w:type="dxa"/>
          </w:tcPr>
          <w:p w14:paraId="2D243186" w14:textId="2C7C0C23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Worldwide</w:t>
            </w:r>
          </w:p>
        </w:tc>
        <w:tc>
          <w:tcPr>
            <w:tcW w:w="1651" w:type="dxa"/>
          </w:tcPr>
          <w:p w14:paraId="608CA856" w14:textId="77777777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CC" w:rsidRPr="00210455" w14:paraId="441DCCCE" w14:textId="77777777" w:rsidTr="00C334CC">
        <w:tc>
          <w:tcPr>
            <w:tcW w:w="1418" w:type="dxa"/>
          </w:tcPr>
          <w:p w14:paraId="4596154A" w14:textId="0BD73B26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CCD/CMOS</w:t>
            </w:r>
          </w:p>
        </w:tc>
        <w:tc>
          <w:tcPr>
            <w:tcW w:w="1418" w:type="dxa"/>
          </w:tcPr>
          <w:p w14:paraId="29BB994B" w14:textId="3DDC3C7E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Johnson Cousin</w:t>
            </w:r>
            <w:r w:rsidR="00BD598D" w:rsidRPr="0021045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 UBVRI</w:t>
            </w:r>
          </w:p>
        </w:tc>
        <w:tc>
          <w:tcPr>
            <w:tcW w:w="1418" w:type="dxa"/>
          </w:tcPr>
          <w:p w14:paraId="1CF48AD2" w14:textId="061CA8AA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2 - 19+</w:t>
            </w:r>
          </w:p>
        </w:tc>
        <w:tc>
          <w:tcPr>
            <w:tcW w:w="1418" w:type="dxa"/>
          </w:tcPr>
          <w:p w14:paraId="6C7E5315" w14:textId="027200DC" w:rsidR="00C334CC" w:rsidRPr="00210455" w:rsidRDefault="00AD4CBB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0.01-0.05</w:t>
            </w:r>
          </w:p>
        </w:tc>
        <w:tc>
          <w:tcPr>
            <w:tcW w:w="1418" w:type="dxa"/>
          </w:tcPr>
          <w:p w14:paraId="454640B1" w14:textId="21C3DFD7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Abundant</w:t>
            </w:r>
          </w:p>
        </w:tc>
        <w:tc>
          <w:tcPr>
            <w:tcW w:w="1185" w:type="dxa"/>
          </w:tcPr>
          <w:p w14:paraId="332CAE14" w14:textId="42EDD049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Worldwide</w:t>
            </w:r>
          </w:p>
        </w:tc>
        <w:tc>
          <w:tcPr>
            <w:tcW w:w="1651" w:type="dxa"/>
          </w:tcPr>
          <w:p w14:paraId="541EFEB2" w14:textId="2CED8C98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U filter very uncommon</w:t>
            </w:r>
          </w:p>
        </w:tc>
      </w:tr>
      <w:tr w:rsidR="00C334CC" w:rsidRPr="00210455" w14:paraId="02A1D0C0" w14:textId="77777777" w:rsidTr="00C334CC">
        <w:tc>
          <w:tcPr>
            <w:tcW w:w="1418" w:type="dxa"/>
          </w:tcPr>
          <w:p w14:paraId="4646C205" w14:textId="24AE2C3D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CCD/CMOS</w:t>
            </w:r>
          </w:p>
        </w:tc>
        <w:tc>
          <w:tcPr>
            <w:tcW w:w="1418" w:type="dxa"/>
          </w:tcPr>
          <w:p w14:paraId="238E02B9" w14:textId="60F27857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Sloan UGRIZ</w:t>
            </w:r>
          </w:p>
        </w:tc>
        <w:tc>
          <w:tcPr>
            <w:tcW w:w="1418" w:type="dxa"/>
          </w:tcPr>
          <w:p w14:paraId="1A0B42EF" w14:textId="709D39FB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2 - 19+</w:t>
            </w:r>
          </w:p>
        </w:tc>
        <w:tc>
          <w:tcPr>
            <w:tcW w:w="1418" w:type="dxa"/>
          </w:tcPr>
          <w:p w14:paraId="3D13887E" w14:textId="55A8232C" w:rsidR="00C334CC" w:rsidRPr="00210455" w:rsidRDefault="00AD4CBB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0.01-0.05</w:t>
            </w:r>
          </w:p>
        </w:tc>
        <w:tc>
          <w:tcPr>
            <w:tcW w:w="1418" w:type="dxa"/>
          </w:tcPr>
          <w:p w14:paraId="3168100F" w14:textId="1637F26E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Rare</w:t>
            </w:r>
          </w:p>
        </w:tc>
        <w:tc>
          <w:tcPr>
            <w:tcW w:w="1185" w:type="dxa"/>
          </w:tcPr>
          <w:p w14:paraId="003CD177" w14:textId="385C4C46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Worldwide</w:t>
            </w:r>
          </w:p>
        </w:tc>
        <w:tc>
          <w:tcPr>
            <w:tcW w:w="1651" w:type="dxa"/>
          </w:tcPr>
          <w:p w14:paraId="383C76AE" w14:textId="49BCE284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Mostly on </w:t>
            </w: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AAVSOnet</w:t>
            </w:r>
            <w:proofErr w:type="spellEnd"/>
          </w:p>
        </w:tc>
      </w:tr>
      <w:tr w:rsidR="00C334CC" w:rsidRPr="00210455" w14:paraId="127AA00C" w14:textId="77777777" w:rsidTr="00C334CC">
        <w:tc>
          <w:tcPr>
            <w:tcW w:w="1418" w:type="dxa"/>
          </w:tcPr>
          <w:p w14:paraId="14D207F4" w14:textId="62B72BDA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PEP</w:t>
            </w:r>
          </w:p>
        </w:tc>
        <w:tc>
          <w:tcPr>
            <w:tcW w:w="1418" w:type="dxa"/>
          </w:tcPr>
          <w:p w14:paraId="5887E9F1" w14:textId="696DCA4C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Johnson Cousins UBVRI</w:t>
            </w:r>
          </w:p>
        </w:tc>
        <w:tc>
          <w:tcPr>
            <w:tcW w:w="1418" w:type="dxa"/>
          </w:tcPr>
          <w:p w14:paraId="7126AC46" w14:textId="7100E710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U: -1 - 7 BVRI: -1 - 8</w:t>
            </w:r>
          </w:p>
        </w:tc>
        <w:tc>
          <w:tcPr>
            <w:tcW w:w="1418" w:type="dxa"/>
          </w:tcPr>
          <w:p w14:paraId="73ABDE94" w14:textId="05D24915" w:rsidR="00C334CC" w:rsidRPr="00210455" w:rsidRDefault="00AD4CBB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0.005-0.010</w:t>
            </w:r>
          </w:p>
        </w:tc>
        <w:tc>
          <w:tcPr>
            <w:tcW w:w="1418" w:type="dxa"/>
          </w:tcPr>
          <w:p w14:paraId="2386DC5D" w14:textId="6B4431AE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Rare</w:t>
            </w:r>
          </w:p>
        </w:tc>
        <w:tc>
          <w:tcPr>
            <w:tcW w:w="1185" w:type="dxa"/>
          </w:tcPr>
          <w:p w14:paraId="07C0945C" w14:textId="7DEBD514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651" w:type="dxa"/>
          </w:tcPr>
          <w:p w14:paraId="02084639" w14:textId="77777777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4CC" w:rsidRPr="00210455" w14:paraId="3F6CE867" w14:textId="77777777" w:rsidTr="00C334CC">
        <w:tc>
          <w:tcPr>
            <w:tcW w:w="1418" w:type="dxa"/>
          </w:tcPr>
          <w:p w14:paraId="055AADB4" w14:textId="714898D2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PEP</w:t>
            </w:r>
          </w:p>
        </w:tc>
        <w:tc>
          <w:tcPr>
            <w:tcW w:w="1418" w:type="dxa"/>
          </w:tcPr>
          <w:p w14:paraId="02C6857F" w14:textId="6BC61462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Optec JH</w:t>
            </w:r>
          </w:p>
        </w:tc>
        <w:tc>
          <w:tcPr>
            <w:tcW w:w="1418" w:type="dxa"/>
          </w:tcPr>
          <w:p w14:paraId="14FC07F8" w14:textId="6731CAFC" w:rsidR="00C334CC" w:rsidRPr="00210455" w:rsidRDefault="003A4953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-4 - 4</w:t>
            </w:r>
          </w:p>
        </w:tc>
        <w:tc>
          <w:tcPr>
            <w:tcW w:w="1418" w:type="dxa"/>
          </w:tcPr>
          <w:p w14:paraId="23CA7CBB" w14:textId="009E4950" w:rsidR="00C334CC" w:rsidRPr="00210455" w:rsidRDefault="00AD4CBB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0.010-0.020</w:t>
            </w:r>
          </w:p>
        </w:tc>
        <w:tc>
          <w:tcPr>
            <w:tcW w:w="1418" w:type="dxa"/>
          </w:tcPr>
          <w:p w14:paraId="2A1FCEED" w14:textId="2B412AC9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Very Rare</w:t>
            </w:r>
          </w:p>
        </w:tc>
        <w:tc>
          <w:tcPr>
            <w:tcW w:w="1185" w:type="dxa"/>
          </w:tcPr>
          <w:p w14:paraId="21522E65" w14:textId="178E64FF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North America, </w:t>
            </w:r>
            <w:r w:rsidR="00BD598D" w:rsidRPr="00210455">
              <w:rPr>
                <w:rFonts w:asciiTheme="minorHAnsi" w:hAnsiTheme="minorHAnsi" w:cstheme="minorHAnsi"/>
                <w:sz w:val="20"/>
                <w:szCs w:val="20"/>
              </w:rPr>
              <w:t>Australia</w:t>
            </w:r>
          </w:p>
        </w:tc>
        <w:tc>
          <w:tcPr>
            <w:tcW w:w="1651" w:type="dxa"/>
          </w:tcPr>
          <w:p w14:paraId="68CA996D" w14:textId="74F78E1E" w:rsidR="00C334CC" w:rsidRPr="00210455" w:rsidRDefault="00C334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Fewer than 20 exist.</w:t>
            </w:r>
          </w:p>
        </w:tc>
      </w:tr>
    </w:tbl>
    <w:p w14:paraId="3B557018" w14:textId="57BA2122" w:rsidR="00C334CC" w:rsidRPr="00704E08" w:rsidRDefault="00C334CC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608B7F" w14:textId="59A3BEBA" w:rsidR="00210455" w:rsidRDefault="00210455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9D8BEA8" w14:textId="77777777" w:rsidR="00210455" w:rsidRDefault="00210455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F593D5E" w14:textId="77777777" w:rsidR="00210455" w:rsidRDefault="00210455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A280D8E" w14:textId="71D47A00" w:rsidR="00C334CC" w:rsidRDefault="00C334CC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AAVSO Observers – Spectroscopic Capabilities</w:t>
      </w:r>
    </w:p>
    <w:p w14:paraId="5BF62C48" w14:textId="3F2F6819" w:rsidR="00C334CC" w:rsidRDefault="00C334CC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110"/>
        <w:gridCol w:w="980"/>
        <w:gridCol w:w="1146"/>
        <w:gridCol w:w="1300"/>
        <w:gridCol w:w="1240"/>
        <w:gridCol w:w="1331"/>
        <w:gridCol w:w="1166"/>
        <w:gridCol w:w="1070"/>
      </w:tblGrid>
      <w:tr w:rsidR="00207025" w:rsidRPr="00210455" w14:paraId="4E105D7A" w14:textId="77777777" w:rsidTr="00704E08">
        <w:tc>
          <w:tcPr>
            <w:tcW w:w="1166" w:type="dxa"/>
          </w:tcPr>
          <w:p w14:paraId="195978F5" w14:textId="33677BD2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Instrument</w:t>
            </w:r>
          </w:p>
        </w:tc>
        <w:tc>
          <w:tcPr>
            <w:tcW w:w="1167" w:type="dxa"/>
          </w:tcPr>
          <w:p w14:paraId="1881FCF0" w14:textId="71A2BFC0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1167" w:type="dxa"/>
          </w:tcPr>
          <w:p w14:paraId="4DD143ED" w14:textId="42FB86B7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Mag Limit</w:t>
            </w:r>
          </w:p>
        </w:tc>
        <w:tc>
          <w:tcPr>
            <w:tcW w:w="1167" w:type="dxa"/>
          </w:tcPr>
          <w:p w14:paraId="7027B289" w14:textId="2B95E1F6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Resolution</w:t>
            </w:r>
          </w:p>
        </w:tc>
        <w:tc>
          <w:tcPr>
            <w:tcW w:w="1167" w:type="dxa"/>
          </w:tcPr>
          <w:p w14:paraId="3DF93100" w14:textId="03DF9E00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Wavelengths [Angstroms]</w:t>
            </w:r>
          </w:p>
        </w:tc>
        <w:tc>
          <w:tcPr>
            <w:tcW w:w="1167" w:type="dxa"/>
          </w:tcPr>
          <w:p w14:paraId="1BD990F6" w14:textId="15DA1D7A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Spectral Range [Angstroms]</w:t>
            </w:r>
          </w:p>
        </w:tc>
        <w:tc>
          <w:tcPr>
            <w:tcW w:w="1167" w:type="dxa"/>
          </w:tcPr>
          <w:p w14:paraId="049AFD8B" w14:textId="6F10A41F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Commonality of Resource</w:t>
            </w:r>
          </w:p>
        </w:tc>
        <w:tc>
          <w:tcPr>
            <w:tcW w:w="1167" w:type="dxa"/>
          </w:tcPr>
          <w:p w14:paraId="48FD7E9C" w14:textId="2B870AFF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Geographic Coverage</w:t>
            </w:r>
          </w:p>
        </w:tc>
        <w:tc>
          <w:tcPr>
            <w:tcW w:w="1167" w:type="dxa"/>
          </w:tcPr>
          <w:p w14:paraId="3FEEFA98" w14:textId="7FB2A894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Notes</w:t>
            </w:r>
          </w:p>
        </w:tc>
      </w:tr>
      <w:tr w:rsidR="00207025" w:rsidRPr="00210455" w14:paraId="6EBD9738" w14:textId="77777777" w:rsidTr="00704E08">
        <w:tc>
          <w:tcPr>
            <w:tcW w:w="1166" w:type="dxa"/>
          </w:tcPr>
          <w:p w14:paraId="64DEFD5D" w14:textId="486D3C01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SA 100/200</w:t>
            </w:r>
          </w:p>
        </w:tc>
        <w:tc>
          <w:tcPr>
            <w:tcW w:w="1167" w:type="dxa"/>
          </w:tcPr>
          <w:p w14:paraId="59AAD624" w14:textId="322B4D34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Widefield </w:t>
            </w: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Slitless</w:t>
            </w:r>
            <w:proofErr w:type="spellEnd"/>
          </w:p>
        </w:tc>
        <w:tc>
          <w:tcPr>
            <w:tcW w:w="1167" w:type="dxa"/>
          </w:tcPr>
          <w:p w14:paraId="09E5F880" w14:textId="29D3E603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V= 10-14</w:t>
            </w:r>
          </w:p>
        </w:tc>
        <w:tc>
          <w:tcPr>
            <w:tcW w:w="1167" w:type="dxa"/>
          </w:tcPr>
          <w:p w14:paraId="567AFCAC" w14:textId="27BF10E6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100-200</w:t>
            </w:r>
          </w:p>
        </w:tc>
        <w:tc>
          <w:tcPr>
            <w:tcW w:w="1167" w:type="dxa"/>
          </w:tcPr>
          <w:p w14:paraId="473C38D6" w14:textId="39D22B25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3600-10,000</w:t>
            </w:r>
          </w:p>
        </w:tc>
        <w:tc>
          <w:tcPr>
            <w:tcW w:w="1167" w:type="dxa"/>
          </w:tcPr>
          <w:p w14:paraId="6C5D4839" w14:textId="6C794A07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</w:p>
        </w:tc>
        <w:tc>
          <w:tcPr>
            <w:tcW w:w="1167" w:type="dxa"/>
          </w:tcPr>
          <w:p w14:paraId="51A8B4C8" w14:textId="3628C0CE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</w:p>
        </w:tc>
        <w:tc>
          <w:tcPr>
            <w:tcW w:w="1167" w:type="dxa"/>
          </w:tcPr>
          <w:p w14:paraId="502C4315" w14:textId="0D6E6A17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Worldwide</w:t>
            </w:r>
          </w:p>
        </w:tc>
        <w:tc>
          <w:tcPr>
            <w:tcW w:w="1167" w:type="dxa"/>
          </w:tcPr>
          <w:p w14:paraId="4D166215" w14:textId="4C5912A6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Includes zero order. Stars can overlap.</w:t>
            </w:r>
          </w:p>
        </w:tc>
      </w:tr>
      <w:tr w:rsidR="00207025" w:rsidRPr="00210455" w14:paraId="49A5CDAF" w14:textId="77777777" w:rsidTr="00704E08">
        <w:tc>
          <w:tcPr>
            <w:tcW w:w="1166" w:type="dxa"/>
          </w:tcPr>
          <w:p w14:paraId="7A5F2624" w14:textId="459A5901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Alpy</w:t>
            </w:r>
            <w:proofErr w:type="spellEnd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 600</w:t>
            </w:r>
          </w:p>
        </w:tc>
        <w:tc>
          <w:tcPr>
            <w:tcW w:w="1167" w:type="dxa"/>
          </w:tcPr>
          <w:p w14:paraId="2F473B60" w14:textId="670BD72A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Slit</w:t>
            </w:r>
          </w:p>
        </w:tc>
        <w:tc>
          <w:tcPr>
            <w:tcW w:w="1167" w:type="dxa"/>
          </w:tcPr>
          <w:p w14:paraId="5ABD94EF" w14:textId="00E452CB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V= 10-14</w:t>
            </w:r>
          </w:p>
        </w:tc>
        <w:tc>
          <w:tcPr>
            <w:tcW w:w="1167" w:type="dxa"/>
          </w:tcPr>
          <w:p w14:paraId="36078478" w14:textId="3DFE09FD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600-1000</w:t>
            </w:r>
          </w:p>
        </w:tc>
        <w:tc>
          <w:tcPr>
            <w:tcW w:w="1167" w:type="dxa"/>
          </w:tcPr>
          <w:p w14:paraId="5971BBCB" w14:textId="648D7BD9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3700-7500</w:t>
            </w:r>
          </w:p>
        </w:tc>
        <w:tc>
          <w:tcPr>
            <w:tcW w:w="1167" w:type="dxa"/>
          </w:tcPr>
          <w:p w14:paraId="7B3E5088" w14:textId="1CF58C0E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</w:p>
        </w:tc>
        <w:tc>
          <w:tcPr>
            <w:tcW w:w="1167" w:type="dxa"/>
          </w:tcPr>
          <w:p w14:paraId="20A45FED" w14:textId="04F40A72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</w:p>
        </w:tc>
        <w:tc>
          <w:tcPr>
            <w:tcW w:w="1167" w:type="dxa"/>
          </w:tcPr>
          <w:p w14:paraId="5D00DDF0" w14:textId="1C57D4E1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167" w:type="dxa"/>
          </w:tcPr>
          <w:p w14:paraId="054F2E09" w14:textId="77777777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25" w:rsidRPr="00210455" w14:paraId="3550A827" w14:textId="77777777" w:rsidTr="00704E08">
        <w:tc>
          <w:tcPr>
            <w:tcW w:w="1166" w:type="dxa"/>
          </w:tcPr>
          <w:p w14:paraId="78D0982D" w14:textId="038A0258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LISA, LOWSPEC</w:t>
            </w:r>
          </w:p>
        </w:tc>
        <w:tc>
          <w:tcPr>
            <w:tcW w:w="1167" w:type="dxa"/>
          </w:tcPr>
          <w:p w14:paraId="756ADBDF" w14:textId="7E82FE6D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Slit</w:t>
            </w:r>
          </w:p>
        </w:tc>
        <w:tc>
          <w:tcPr>
            <w:tcW w:w="1167" w:type="dxa"/>
          </w:tcPr>
          <w:p w14:paraId="1F81FF03" w14:textId="46498547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V= 10-14</w:t>
            </w:r>
          </w:p>
        </w:tc>
        <w:tc>
          <w:tcPr>
            <w:tcW w:w="1167" w:type="dxa"/>
          </w:tcPr>
          <w:p w14:paraId="5920D973" w14:textId="5FB106E1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1000-4000</w:t>
            </w:r>
          </w:p>
        </w:tc>
        <w:tc>
          <w:tcPr>
            <w:tcW w:w="1167" w:type="dxa"/>
          </w:tcPr>
          <w:p w14:paraId="5C42F5EE" w14:textId="026E9AFC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4000-7000</w:t>
            </w:r>
          </w:p>
        </w:tc>
        <w:tc>
          <w:tcPr>
            <w:tcW w:w="1167" w:type="dxa"/>
          </w:tcPr>
          <w:p w14:paraId="0FE18D8C" w14:textId="2D823EDA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2000-3000</w:t>
            </w:r>
          </w:p>
        </w:tc>
        <w:tc>
          <w:tcPr>
            <w:tcW w:w="1167" w:type="dxa"/>
          </w:tcPr>
          <w:p w14:paraId="5AFFDE6B" w14:textId="21417ADA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</w:p>
        </w:tc>
        <w:tc>
          <w:tcPr>
            <w:tcW w:w="1167" w:type="dxa"/>
          </w:tcPr>
          <w:p w14:paraId="25048F4E" w14:textId="0A35A417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167" w:type="dxa"/>
          </w:tcPr>
          <w:p w14:paraId="3AFA7469" w14:textId="77777777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25" w:rsidRPr="00210455" w14:paraId="77FE219B" w14:textId="77777777" w:rsidTr="00704E08">
        <w:tc>
          <w:tcPr>
            <w:tcW w:w="1166" w:type="dxa"/>
          </w:tcPr>
          <w:p w14:paraId="724FA8FF" w14:textId="043AB714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eShel</w:t>
            </w:r>
            <w:proofErr w:type="spellEnd"/>
          </w:p>
        </w:tc>
        <w:tc>
          <w:tcPr>
            <w:tcW w:w="1167" w:type="dxa"/>
          </w:tcPr>
          <w:p w14:paraId="75132DC1" w14:textId="6452BF77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Echelle</w:t>
            </w:r>
          </w:p>
        </w:tc>
        <w:tc>
          <w:tcPr>
            <w:tcW w:w="1167" w:type="dxa"/>
          </w:tcPr>
          <w:p w14:paraId="7BCF2D56" w14:textId="22FBF835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V= </w:t>
            </w: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  <w:tc>
          <w:tcPr>
            <w:tcW w:w="1167" w:type="dxa"/>
          </w:tcPr>
          <w:p w14:paraId="560B2F8E" w14:textId="780E34FC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10,000</w:t>
            </w:r>
          </w:p>
        </w:tc>
        <w:tc>
          <w:tcPr>
            <w:tcW w:w="1167" w:type="dxa"/>
          </w:tcPr>
          <w:p w14:paraId="062C4969" w14:textId="40B6A667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4500-7000</w:t>
            </w:r>
          </w:p>
        </w:tc>
        <w:tc>
          <w:tcPr>
            <w:tcW w:w="1167" w:type="dxa"/>
          </w:tcPr>
          <w:p w14:paraId="6C08E70E" w14:textId="545C5458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</w:p>
        </w:tc>
        <w:tc>
          <w:tcPr>
            <w:tcW w:w="1167" w:type="dxa"/>
          </w:tcPr>
          <w:p w14:paraId="2C9500D8" w14:textId="30A03D11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Very Rare</w:t>
            </w:r>
          </w:p>
        </w:tc>
        <w:tc>
          <w:tcPr>
            <w:tcW w:w="1167" w:type="dxa"/>
          </w:tcPr>
          <w:p w14:paraId="6B4E2294" w14:textId="46E4AAC5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167" w:type="dxa"/>
          </w:tcPr>
          <w:p w14:paraId="2F9165E0" w14:textId="77777777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25" w:rsidRPr="00210455" w14:paraId="6D54192B" w14:textId="77777777" w:rsidTr="00704E08">
        <w:tc>
          <w:tcPr>
            <w:tcW w:w="1166" w:type="dxa"/>
          </w:tcPr>
          <w:p w14:paraId="6B5C3257" w14:textId="16996111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LHIRES III</w:t>
            </w:r>
          </w:p>
        </w:tc>
        <w:tc>
          <w:tcPr>
            <w:tcW w:w="1167" w:type="dxa"/>
          </w:tcPr>
          <w:p w14:paraId="4B041756" w14:textId="363E101C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Slit</w:t>
            </w:r>
          </w:p>
        </w:tc>
        <w:tc>
          <w:tcPr>
            <w:tcW w:w="1167" w:type="dxa"/>
          </w:tcPr>
          <w:p w14:paraId="77000F16" w14:textId="3AD27781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V= </w:t>
            </w: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6-8</w:t>
            </w:r>
          </w:p>
        </w:tc>
        <w:tc>
          <w:tcPr>
            <w:tcW w:w="1167" w:type="dxa"/>
          </w:tcPr>
          <w:p w14:paraId="584FBED2" w14:textId="5A45CD3B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10,000-20,000</w:t>
            </w:r>
          </w:p>
        </w:tc>
        <w:tc>
          <w:tcPr>
            <w:tcW w:w="1167" w:type="dxa"/>
          </w:tcPr>
          <w:p w14:paraId="065853A3" w14:textId="47D04AE1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4000-7000</w:t>
            </w:r>
          </w:p>
        </w:tc>
        <w:tc>
          <w:tcPr>
            <w:tcW w:w="1167" w:type="dxa"/>
          </w:tcPr>
          <w:p w14:paraId="058D436C" w14:textId="03CDACF5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251-155</w:t>
            </w:r>
          </w:p>
        </w:tc>
        <w:tc>
          <w:tcPr>
            <w:tcW w:w="1167" w:type="dxa"/>
          </w:tcPr>
          <w:p w14:paraId="17604A59" w14:textId="6812C2F4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Common</w:t>
            </w:r>
          </w:p>
        </w:tc>
        <w:tc>
          <w:tcPr>
            <w:tcW w:w="1167" w:type="dxa"/>
          </w:tcPr>
          <w:p w14:paraId="6410F014" w14:textId="4D782C0B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167" w:type="dxa"/>
          </w:tcPr>
          <w:p w14:paraId="78D70E7F" w14:textId="77777777" w:rsidR="00704E08" w:rsidRPr="00210455" w:rsidRDefault="00704E08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7025" w:rsidRPr="00210455" w14:paraId="10D5D2D9" w14:textId="77777777" w:rsidTr="00704E08">
        <w:tc>
          <w:tcPr>
            <w:tcW w:w="1166" w:type="dxa"/>
          </w:tcPr>
          <w:p w14:paraId="4E566A5A" w14:textId="1CCBA31A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Shelyak</w:t>
            </w:r>
            <w:proofErr w:type="spellEnd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Whoppshel</w:t>
            </w:r>
            <w:proofErr w:type="spellEnd"/>
          </w:p>
        </w:tc>
        <w:tc>
          <w:tcPr>
            <w:tcW w:w="1167" w:type="dxa"/>
          </w:tcPr>
          <w:p w14:paraId="643ACF8B" w14:textId="5A957839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Echelle</w:t>
            </w:r>
          </w:p>
        </w:tc>
        <w:tc>
          <w:tcPr>
            <w:tcW w:w="1167" w:type="dxa"/>
          </w:tcPr>
          <w:p w14:paraId="3F38E0F6" w14:textId="52B708A6" w:rsidR="00704E08" w:rsidRPr="00210455" w:rsidRDefault="00446CC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 xml:space="preserve">V= </w:t>
            </w: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167" w:type="dxa"/>
          </w:tcPr>
          <w:p w14:paraId="041B1291" w14:textId="4ED65374" w:rsidR="00704E08" w:rsidRPr="00210455" w:rsidRDefault="00C51496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30,000</w:t>
            </w:r>
          </w:p>
        </w:tc>
        <w:tc>
          <w:tcPr>
            <w:tcW w:w="1167" w:type="dxa"/>
          </w:tcPr>
          <w:p w14:paraId="1DA3E5F2" w14:textId="19B7ECDB" w:rsidR="00704E08" w:rsidRPr="00210455" w:rsidRDefault="00F37A9C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3920-7500</w:t>
            </w:r>
          </w:p>
        </w:tc>
        <w:tc>
          <w:tcPr>
            <w:tcW w:w="1167" w:type="dxa"/>
          </w:tcPr>
          <w:p w14:paraId="33B94144" w14:textId="6D90D4D4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</w:p>
        </w:tc>
        <w:tc>
          <w:tcPr>
            <w:tcW w:w="1167" w:type="dxa"/>
          </w:tcPr>
          <w:p w14:paraId="6509AB10" w14:textId="4B86747F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Very Rare</w:t>
            </w:r>
          </w:p>
        </w:tc>
        <w:tc>
          <w:tcPr>
            <w:tcW w:w="1167" w:type="dxa"/>
          </w:tcPr>
          <w:p w14:paraId="3EF46B17" w14:textId="163E9217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North America, Europe</w:t>
            </w:r>
          </w:p>
        </w:tc>
        <w:tc>
          <w:tcPr>
            <w:tcW w:w="1167" w:type="dxa"/>
          </w:tcPr>
          <w:p w14:paraId="41BD28DF" w14:textId="3F235F1A" w:rsidR="00704E08" w:rsidRPr="00210455" w:rsidRDefault="009475DD" w:rsidP="001C3F9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0455">
              <w:rPr>
                <w:rFonts w:asciiTheme="minorHAnsi" w:hAnsiTheme="minorHAnsi" w:cstheme="minorHAnsi"/>
                <w:sz w:val="20"/>
                <w:szCs w:val="20"/>
              </w:rPr>
              <w:t>Fewer than 10 exist.</w:t>
            </w:r>
          </w:p>
        </w:tc>
      </w:tr>
    </w:tbl>
    <w:p w14:paraId="18B95948" w14:textId="77777777" w:rsidR="00704E08" w:rsidRPr="00BE1918" w:rsidRDefault="00704E08" w:rsidP="001C3F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704E08" w:rsidRPr="00BE1918" w:rsidSect="00704E0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A9E"/>
    <w:multiLevelType w:val="hybridMultilevel"/>
    <w:tmpl w:val="F08C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BB9"/>
    <w:multiLevelType w:val="hybridMultilevel"/>
    <w:tmpl w:val="96082678"/>
    <w:lvl w:ilvl="0" w:tplc="E33638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01CE"/>
    <w:multiLevelType w:val="hybridMultilevel"/>
    <w:tmpl w:val="E68C4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9048D"/>
    <w:multiLevelType w:val="hybridMultilevel"/>
    <w:tmpl w:val="76FE5D4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2D1B"/>
    <w:multiLevelType w:val="hybridMultilevel"/>
    <w:tmpl w:val="1FA6A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72879"/>
    <w:multiLevelType w:val="hybridMultilevel"/>
    <w:tmpl w:val="A35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41D4"/>
    <w:multiLevelType w:val="hybridMultilevel"/>
    <w:tmpl w:val="5E6AA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65411">
    <w:abstractNumId w:val="3"/>
  </w:num>
  <w:num w:numId="2" w16cid:durableId="152375373">
    <w:abstractNumId w:val="1"/>
  </w:num>
  <w:num w:numId="3" w16cid:durableId="294721839">
    <w:abstractNumId w:val="2"/>
  </w:num>
  <w:num w:numId="4" w16cid:durableId="2147382611">
    <w:abstractNumId w:val="0"/>
  </w:num>
  <w:num w:numId="5" w16cid:durableId="1685521695">
    <w:abstractNumId w:val="5"/>
  </w:num>
  <w:num w:numId="6" w16cid:durableId="2053384071">
    <w:abstractNumId w:val="4"/>
  </w:num>
  <w:num w:numId="7" w16cid:durableId="9629239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B2"/>
    <w:rsid w:val="00012CAE"/>
    <w:rsid w:val="000602F3"/>
    <w:rsid w:val="00066325"/>
    <w:rsid w:val="00074125"/>
    <w:rsid w:val="000A5026"/>
    <w:rsid w:val="000B0554"/>
    <w:rsid w:val="000E3843"/>
    <w:rsid w:val="00116916"/>
    <w:rsid w:val="00116937"/>
    <w:rsid w:val="00120D66"/>
    <w:rsid w:val="00133476"/>
    <w:rsid w:val="001369E2"/>
    <w:rsid w:val="001504B3"/>
    <w:rsid w:val="00170787"/>
    <w:rsid w:val="001853B2"/>
    <w:rsid w:val="001968D6"/>
    <w:rsid w:val="001B1EAB"/>
    <w:rsid w:val="001B6F66"/>
    <w:rsid w:val="001C3F9B"/>
    <w:rsid w:val="001E4E96"/>
    <w:rsid w:val="00207025"/>
    <w:rsid w:val="00210455"/>
    <w:rsid w:val="00221D31"/>
    <w:rsid w:val="00233139"/>
    <w:rsid w:val="00233402"/>
    <w:rsid w:val="00242B44"/>
    <w:rsid w:val="00270D03"/>
    <w:rsid w:val="002F1EDD"/>
    <w:rsid w:val="0031471C"/>
    <w:rsid w:val="00317187"/>
    <w:rsid w:val="003268D0"/>
    <w:rsid w:val="003A4953"/>
    <w:rsid w:val="003B3B16"/>
    <w:rsid w:val="003C2AF3"/>
    <w:rsid w:val="00411147"/>
    <w:rsid w:val="0042670D"/>
    <w:rsid w:val="00432C72"/>
    <w:rsid w:val="00446CCC"/>
    <w:rsid w:val="00471080"/>
    <w:rsid w:val="00494967"/>
    <w:rsid w:val="004A7EBF"/>
    <w:rsid w:val="004D732E"/>
    <w:rsid w:val="00515B01"/>
    <w:rsid w:val="00515FE9"/>
    <w:rsid w:val="00530D26"/>
    <w:rsid w:val="00536EC3"/>
    <w:rsid w:val="005637CD"/>
    <w:rsid w:val="00580CC2"/>
    <w:rsid w:val="005B3C41"/>
    <w:rsid w:val="005B64FA"/>
    <w:rsid w:val="005C0BC5"/>
    <w:rsid w:val="006054EA"/>
    <w:rsid w:val="00665A92"/>
    <w:rsid w:val="00673500"/>
    <w:rsid w:val="006A7EEC"/>
    <w:rsid w:val="006E32E3"/>
    <w:rsid w:val="00704E08"/>
    <w:rsid w:val="0074242F"/>
    <w:rsid w:val="007459B8"/>
    <w:rsid w:val="0077233C"/>
    <w:rsid w:val="007733EB"/>
    <w:rsid w:val="0079350A"/>
    <w:rsid w:val="00797278"/>
    <w:rsid w:val="007C417D"/>
    <w:rsid w:val="007C6306"/>
    <w:rsid w:val="007D4D46"/>
    <w:rsid w:val="007D54F6"/>
    <w:rsid w:val="007E3006"/>
    <w:rsid w:val="00835BB1"/>
    <w:rsid w:val="00847572"/>
    <w:rsid w:val="00875F32"/>
    <w:rsid w:val="008B0710"/>
    <w:rsid w:val="008E4502"/>
    <w:rsid w:val="00916E7C"/>
    <w:rsid w:val="009216D7"/>
    <w:rsid w:val="0093275B"/>
    <w:rsid w:val="009475DD"/>
    <w:rsid w:val="009A1920"/>
    <w:rsid w:val="009B3772"/>
    <w:rsid w:val="009B7A4E"/>
    <w:rsid w:val="00A1382A"/>
    <w:rsid w:val="00A30AE4"/>
    <w:rsid w:val="00A70446"/>
    <w:rsid w:val="00A90480"/>
    <w:rsid w:val="00AD2AFC"/>
    <w:rsid w:val="00AD4CBB"/>
    <w:rsid w:val="00B11A26"/>
    <w:rsid w:val="00B21EE4"/>
    <w:rsid w:val="00B836AE"/>
    <w:rsid w:val="00B90B21"/>
    <w:rsid w:val="00BA29D6"/>
    <w:rsid w:val="00BC2279"/>
    <w:rsid w:val="00BD598D"/>
    <w:rsid w:val="00BE1918"/>
    <w:rsid w:val="00BE28C1"/>
    <w:rsid w:val="00C10E2A"/>
    <w:rsid w:val="00C334CC"/>
    <w:rsid w:val="00C51496"/>
    <w:rsid w:val="00C566A7"/>
    <w:rsid w:val="00C61A57"/>
    <w:rsid w:val="00C651B2"/>
    <w:rsid w:val="00CC730E"/>
    <w:rsid w:val="00CF62F1"/>
    <w:rsid w:val="00CF7E73"/>
    <w:rsid w:val="00D7268E"/>
    <w:rsid w:val="00DA0B31"/>
    <w:rsid w:val="00DA399D"/>
    <w:rsid w:val="00DA7F8B"/>
    <w:rsid w:val="00DB310B"/>
    <w:rsid w:val="00DC7848"/>
    <w:rsid w:val="00DF74FF"/>
    <w:rsid w:val="00E0376E"/>
    <w:rsid w:val="00E95635"/>
    <w:rsid w:val="00EB5970"/>
    <w:rsid w:val="00EC6CBE"/>
    <w:rsid w:val="00F01B1C"/>
    <w:rsid w:val="00F04AD9"/>
    <w:rsid w:val="00F256A2"/>
    <w:rsid w:val="00F36E96"/>
    <w:rsid w:val="00F37A9C"/>
    <w:rsid w:val="00F61C3F"/>
    <w:rsid w:val="00F73CC5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471A"/>
  <w15:chartTrackingRefBased/>
  <w15:docId w15:val="{F4353489-A6DE-974B-A58C-289638DD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1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80C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0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772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515B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3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so@aavs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avso.org/aavso-international-database-a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avso.org/apps/avspec/" TargetMode="External"/><Relationship Id="rId11" Type="http://schemas.openxmlformats.org/officeDocument/2006/relationships/hyperlink" Target="https://www.aavso.org" TargetMode="External"/><Relationship Id="rId5" Type="http://schemas.openxmlformats.org/officeDocument/2006/relationships/hyperlink" Target="https://www.aavso.org/vsx" TargetMode="External"/><Relationship Id="rId10" Type="http://schemas.openxmlformats.org/officeDocument/2006/relationships/hyperlink" Target="https://www.aavs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owaagen@aav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Waagen</cp:lastModifiedBy>
  <cp:revision>98</cp:revision>
  <dcterms:created xsi:type="dcterms:W3CDTF">2018-09-13T15:01:00Z</dcterms:created>
  <dcterms:modified xsi:type="dcterms:W3CDTF">2023-03-30T20:25:00Z</dcterms:modified>
</cp:coreProperties>
</file>